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765F6" w14:textId="70CFEA07" w:rsidR="002919F6" w:rsidRDefault="001C278F" w:rsidP="00E50A52">
      <w:pPr>
        <w:pStyle w:val="Heading1"/>
        <w:rPr>
          <w:rFonts w:cstheme="majorHAnsi"/>
        </w:rPr>
      </w:pPr>
      <w:r>
        <w:rPr>
          <w:rFonts w:cstheme="majorHAnsi"/>
        </w:rPr>
        <w:t>Introduction to Sociology for Health Professionals (SOC 1576)</w:t>
      </w:r>
    </w:p>
    <w:p w14:paraId="1C9AB14B" w14:textId="77777777" w:rsidR="001C278F" w:rsidRDefault="001C278F" w:rsidP="001C278F"/>
    <w:p w14:paraId="25CD18B2" w14:textId="19A2475B" w:rsidR="002B25E4" w:rsidRDefault="002B25E4" w:rsidP="002E6232">
      <w:proofErr w:type="spellStart"/>
      <w:r>
        <w:t>TuTh</w:t>
      </w:r>
      <w:proofErr w:type="spellEnd"/>
      <w:r>
        <w:t xml:space="preserve"> 11:00am-12:15pm in </w:t>
      </w:r>
      <w:proofErr w:type="spellStart"/>
      <w:r>
        <w:t>Gladfelter</w:t>
      </w:r>
      <w:proofErr w:type="spellEnd"/>
      <w:r>
        <w:t xml:space="preserve"> 748</w:t>
      </w:r>
    </w:p>
    <w:p w14:paraId="44CF907E" w14:textId="77777777" w:rsidR="002B25E4" w:rsidRDefault="002B25E4" w:rsidP="001C278F"/>
    <w:p w14:paraId="3E653CC9" w14:textId="054F1998" w:rsidR="001C278F" w:rsidRPr="001C278F" w:rsidRDefault="001C278F" w:rsidP="001C278F">
      <w:pPr>
        <w:pStyle w:val="Heading2"/>
      </w:pPr>
      <w:r>
        <w:t>Instructor</w:t>
      </w:r>
    </w:p>
    <w:p w14:paraId="0EC519F6" w14:textId="32A80E12" w:rsidR="003206FF" w:rsidRDefault="00DE2165" w:rsidP="008931B9">
      <w:pPr>
        <w:rPr>
          <w:rFonts w:asciiTheme="majorHAnsi" w:hAnsiTheme="majorHAnsi" w:cstheme="majorHAnsi"/>
        </w:rPr>
      </w:pPr>
      <w:r>
        <w:rPr>
          <w:rFonts w:asciiTheme="majorHAnsi" w:hAnsiTheme="majorHAnsi" w:cstheme="majorHAnsi"/>
        </w:rPr>
        <w:t>Lauren D. Olsen, PhD</w:t>
      </w:r>
      <w:r w:rsidR="001C278F" w:rsidRPr="001C278F">
        <w:rPr>
          <w:rFonts w:asciiTheme="majorHAnsi" w:hAnsiTheme="majorHAnsi" w:cstheme="majorHAnsi"/>
        </w:rPr>
        <w:br/>
        <w:t>Email:</w:t>
      </w:r>
      <w:r>
        <w:rPr>
          <w:rFonts w:asciiTheme="majorHAnsi" w:hAnsiTheme="majorHAnsi" w:cstheme="majorHAnsi"/>
        </w:rPr>
        <w:t xml:space="preserve"> tul69621@temple.edu</w:t>
      </w:r>
    </w:p>
    <w:p w14:paraId="403DC07F" w14:textId="220780C4" w:rsidR="001C278F" w:rsidRDefault="001C278F" w:rsidP="008931B9">
      <w:pPr>
        <w:rPr>
          <w:rFonts w:asciiTheme="majorHAnsi" w:hAnsiTheme="majorHAnsi" w:cstheme="majorHAnsi"/>
        </w:rPr>
      </w:pPr>
      <w:r>
        <w:rPr>
          <w:rFonts w:asciiTheme="majorHAnsi" w:hAnsiTheme="majorHAnsi" w:cstheme="majorHAnsi"/>
        </w:rPr>
        <w:t xml:space="preserve">Office: </w:t>
      </w:r>
      <w:proofErr w:type="spellStart"/>
      <w:r w:rsidR="00DE2165">
        <w:rPr>
          <w:rFonts w:asciiTheme="majorHAnsi" w:hAnsiTheme="majorHAnsi" w:cstheme="majorHAnsi"/>
        </w:rPr>
        <w:t>Gladfelter</w:t>
      </w:r>
      <w:proofErr w:type="spellEnd"/>
      <w:r w:rsidR="00DE2165">
        <w:rPr>
          <w:rFonts w:asciiTheme="majorHAnsi" w:hAnsiTheme="majorHAnsi" w:cstheme="majorHAnsi"/>
        </w:rPr>
        <w:t xml:space="preserve"> 722</w:t>
      </w:r>
    </w:p>
    <w:p w14:paraId="26CAB4A5" w14:textId="70EC9367" w:rsidR="001C278F" w:rsidRDefault="001C278F" w:rsidP="008931B9">
      <w:pPr>
        <w:rPr>
          <w:rFonts w:asciiTheme="majorHAnsi" w:hAnsiTheme="majorHAnsi" w:cstheme="majorHAnsi"/>
        </w:rPr>
      </w:pPr>
      <w:r>
        <w:rPr>
          <w:rFonts w:asciiTheme="majorHAnsi" w:hAnsiTheme="majorHAnsi" w:cstheme="majorHAnsi"/>
        </w:rPr>
        <w:t>Office Hours:</w:t>
      </w:r>
      <w:r w:rsidR="00DE2165">
        <w:rPr>
          <w:rFonts w:asciiTheme="majorHAnsi" w:hAnsiTheme="majorHAnsi" w:cstheme="majorHAnsi"/>
        </w:rPr>
        <w:t xml:space="preserve"> 9-10am </w:t>
      </w:r>
      <w:proofErr w:type="spellStart"/>
      <w:r w:rsidR="00DE2165">
        <w:rPr>
          <w:rFonts w:asciiTheme="majorHAnsi" w:hAnsiTheme="majorHAnsi" w:cstheme="majorHAnsi"/>
        </w:rPr>
        <w:t>TuTh</w:t>
      </w:r>
      <w:proofErr w:type="spellEnd"/>
    </w:p>
    <w:p w14:paraId="3A5931D4" w14:textId="77777777" w:rsidR="00FF441C" w:rsidRDefault="00FF441C" w:rsidP="001C278F"/>
    <w:p w14:paraId="21E96D87" w14:textId="65F6DFBA" w:rsidR="001C278F" w:rsidRPr="001C278F" w:rsidRDefault="001C278F" w:rsidP="001C278F">
      <w:pPr>
        <w:pStyle w:val="Heading2"/>
      </w:pPr>
      <w:r>
        <w:t xml:space="preserve">Course Description </w:t>
      </w:r>
    </w:p>
    <w:p w14:paraId="649FF5E7" w14:textId="100C86CA" w:rsidR="00FF3347" w:rsidRDefault="00FF3347" w:rsidP="002919F6">
      <w:pPr>
        <w:rPr>
          <w:rFonts w:asciiTheme="majorHAnsi" w:hAnsiTheme="majorHAnsi" w:cstheme="majorHAnsi"/>
        </w:rPr>
      </w:pPr>
    </w:p>
    <w:p w14:paraId="548F8745" w14:textId="3B706FE9" w:rsidR="00FF441C" w:rsidRPr="00FF441C" w:rsidRDefault="00FF441C" w:rsidP="00FF441C">
      <w:pPr>
        <w:rPr>
          <w:rFonts w:ascii="Calibri Light" w:hAnsi="Calibri Light" w:cs="Calibri Light"/>
        </w:rPr>
      </w:pPr>
      <w:r w:rsidRPr="00FF441C">
        <w:rPr>
          <w:rFonts w:ascii="Calibri Light" w:hAnsi="Calibri Light" w:cs="Calibri Light"/>
        </w:rPr>
        <w:t>This course offers an introduction to the discipline of sociology. Focused on a systematic study of social life, the discipline of sociology offers distinctive concepts and methods to understand human beings and the societies they inhabit. The primary operating principle of sociology is to shift analytic emphasis--common to the health professions--from individual characteristics to the characteristics of broader social contexts, groups, and institutions. This Introduction to Sociology is specifically intended for those with interests in the health professions. We apply each topic we study to issues in health and medicine, pairing general sociology readings with readings specifically on health and medicine. Students preparing for the revised MCAT (2015) are especially encouraged to take this course. Duplicate credit warning: Students who have received credit for SOC 1176 or SOC 1976 Introduction to Sociology (or its equivalent in transfer) may not receive additional credits for this course.</w:t>
      </w:r>
      <w:r>
        <w:rPr>
          <w:rFonts w:ascii="Calibri Light" w:hAnsi="Calibri Light" w:cs="Calibri Light"/>
        </w:rPr>
        <w:t xml:space="preserve"> </w:t>
      </w:r>
    </w:p>
    <w:p w14:paraId="50722BE2" w14:textId="77777777" w:rsidR="001C278F" w:rsidRDefault="001C278F" w:rsidP="001C278F">
      <w:pPr>
        <w:rPr>
          <w:rFonts w:asciiTheme="majorHAnsi" w:hAnsiTheme="majorHAnsi" w:cstheme="majorHAnsi"/>
        </w:rPr>
      </w:pPr>
    </w:p>
    <w:p w14:paraId="0A6C2CB0" w14:textId="77777777" w:rsidR="002B25E4" w:rsidRDefault="002B25E4" w:rsidP="001C278F"/>
    <w:p w14:paraId="7DF658A3" w14:textId="1FCFE425" w:rsidR="001C278F" w:rsidRDefault="001C278F" w:rsidP="001C278F">
      <w:pPr>
        <w:pStyle w:val="Heading2"/>
      </w:pPr>
      <w:r>
        <w:t>Prerequisites</w:t>
      </w:r>
    </w:p>
    <w:p w14:paraId="23D42431" w14:textId="77777777" w:rsidR="001C278F" w:rsidRDefault="001C278F" w:rsidP="001C278F">
      <w:r>
        <w:t>None.</w:t>
      </w:r>
    </w:p>
    <w:p w14:paraId="0BD4628A" w14:textId="77777777" w:rsidR="001C278F" w:rsidRDefault="001C278F" w:rsidP="001C278F"/>
    <w:p w14:paraId="10BBA54C" w14:textId="77777777" w:rsidR="001C278F" w:rsidRDefault="001C278F" w:rsidP="001C278F">
      <w:pPr>
        <w:pStyle w:val="Heading2"/>
      </w:pPr>
      <w:r>
        <w:t>Course Schedule</w:t>
      </w:r>
    </w:p>
    <w:p w14:paraId="4BA83973" w14:textId="77777777" w:rsidR="001C278F" w:rsidRDefault="001C278F" w:rsidP="001C278F">
      <w:pPr>
        <w:pStyle w:val="Heading2"/>
      </w:pPr>
    </w:p>
    <w:tbl>
      <w:tblPr>
        <w:tblStyle w:val="TableGrid"/>
        <w:tblW w:w="9085" w:type="dxa"/>
        <w:tblLook w:val="04A0" w:firstRow="1" w:lastRow="0" w:firstColumn="1" w:lastColumn="0" w:noHBand="0" w:noVBand="1"/>
      </w:tblPr>
      <w:tblGrid>
        <w:gridCol w:w="895"/>
        <w:gridCol w:w="6570"/>
        <w:gridCol w:w="1620"/>
      </w:tblGrid>
      <w:tr w:rsidR="006C51BA" w:rsidRPr="002870CF" w14:paraId="30A0A6C3" w14:textId="77777777" w:rsidTr="002870CF">
        <w:tc>
          <w:tcPr>
            <w:tcW w:w="895" w:type="dxa"/>
          </w:tcPr>
          <w:p w14:paraId="0B728E9E" w14:textId="137C2AF4" w:rsidR="006C51BA" w:rsidRPr="002870CF" w:rsidRDefault="006C51BA" w:rsidP="006C51BA">
            <w:pPr>
              <w:rPr>
                <w:rFonts w:asciiTheme="majorHAnsi" w:hAnsiTheme="majorHAnsi" w:cstheme="majorHAnsi"/>
                <w:b/>
                <w:bCs/>
                <w:sz w:val="20"/>
                <w:szCs w:val="20"/>
              </w:rPr>
            </w:pPr>
            <w:r w:rsidRPr="002870CF">
              <w:rPr>
                <w:rFonts w:asciiTheme="majorHAnsi" w:hAnsiTheme="majorHAnsi" w:cstheme="majorHAnsi"/>
                <w:b/>
                <w:bCs/>
                <w:sz w:val="20"/>
                <w:szCs w:val="20"/>
              </w:rPr>
              <w:t>Week</w:t>
            </w:r>
          </w:p>
        </w:tc>
        <w:tc>
          <w:tcPr>
            <w:tcW w:w="6570" w:type="dxa"/>
          </w:tcPr>
          <w:p w14:paraId="44D60A0E" w14:textId="25AC8819" w:rsidR="006C51BA" w:rsidRPr="002870CF" w:rsidRDefault="006C51BA" w:rsidP="006C51BA">
            <w:pPr>
              <w:rPr>
                <w:rFonts w:asciiTheme="majorHAnsi" w:hAnsiTheme="majorHAnsi" w:cstheme="majorHAnsi"/>
                <w:b/>
                <w:bCs/>
                <w:sz w:val="20"/>
                <w:szCs w:val="20"/>
              </w:rPr>
            </w:pPr>
            <w:r w:rsidRPr="002870CF">
              <w:rPr>
                <w:rFonts w:asciiTheme="majorHAnsi" w:hAnsiTheme="majorHAnsi" w:cstheme="majorHAnsi"/>
                <w:b/>
                <w:bCs/>
                <w:sz w:val="20"/>
                <w:szCs w:val="20"/>
              </w:rPr>
              <w:t>Topics/Readings</w:t>
            </w:r>
          </w:p>
        </w:tc>
        <w:tc>
          <w:tcPr>
            <w:tcW w:w="1620" w:type="dxa"/>
          </w:tcPr>
          <w:p w14:paraId="624C9FF0" w14:textId="0972D52C" w:rsidR="006C51BA" w:rsidRPr="002870CF" w:rsidRDefault="006C51BA" w:rsidP="006C51BA">
            <w:pPr>
              <w:rPr>
                <w:rFonts w:asciiTheme="majorHAnsi" w:hAnsiTheme="majorHAnsi" w:cstheme="majorHAnsi"/>
                <w:b/>
                <w:bCs/>
                <w:sz w:val="20"/>
                <w:szCs w:val="20"/>
              </w:rPr>
            </w:pPr>
            <w:r w:rsidRPr="002870CF">
              <w:rPr>
                <w:rFonts w:asciiTheme="majorHAnsi" w:hAnsiTheme="majorHAnsi" w:cstheme="majorHAnsi"/>
                <w:b/>
                <w:bCs/>
                <w:sz w:val="20"/>
                <w:szCs w:val="20"/>
              </w:rPr>
              <w:t>Assignments</w:t>
            </w:r>
            <w:r w:rsidR="0034785E" w:rsidRPr="002870CF">
              <w:rPr>
                <w:rFonts w:asciiTheme="majorHAnsi" w:hAnsiTheme="majorHAnsi" w:cstheme="majorHAnsi"/>
                <w:b/>
                <w:bCs/>
                <w:sz w:val="20"/>
                <w:szCs w:val="20"/>
              </w:rPr>
              <w:t xml:space="preserve"> + </w:t>
            </w:r>
            <w:r w:rsidRPr="002870CF">
              <w:rPr>
                <w:rFonts w:asciiTheme="majorHAnsi" w:hAnsiTheme="majorHAnsi" w:cstheme="majorHAnsi"/>
                <w:b/>
                <w:bCs/>
                <w:sz w:val="20"/>
                <w:szCs w:val="20"/>
              </w:rPr>
              <w:t>Exams Due</w:t>
            </w:r>
          </w:p>
        </w:tc>
      </w:tr>
      <w:tr w:rsidR="006C51BA" w:rsidRPr="002870CF" w14:paraId="146E4BAA" w14:textId="77777777" w:rsidTr="002870CF">
        <w:tc>
          <w:tcPr>
            <w:tcW w:w="895" w:type="dxa"/>
          </w:tcPr>
          <w:p w14:paraId="1E2A41E3" w14:textId="046490BB"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1</w:t>
            </w:r>
          </w:p>
        </w:tc>
        <w:tc>
          <w:tcPr>
            <w:tcW w:w="6570" w:type="dxa"/>
          </w:tcPr>
          <w:p w14:paraId="2BF51D76" w14:textId="77777777"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Introduction to the Discipline</w:t>
            </w:r>
          </w:p>
          <w:p w14:paraId="35597F80" w14:textId="7F6ADEB1" w:rsidR="0034785E" w:rsidRPr="002870CF" w:rsidRDefault="0034785E" w:rsidP="002870CF">
            <w:pPr>
              <w:pStyle w:val="ListParagraph"/>
              <w:numPr>
                <w:ilvl w:val="0"/>
                <w:numId w:val="1"/>
              </w:numPr>
              <w:rPr>
                <w:rFonts w:asciiTheme="majorHAnsi" w:hAnsiTheme="majorHAnsi" w:cstheme="majorHAnsi"/>
                <w:sz w:val="20"/>
                <w:szCs w:val="20"/>
              </w:rPr>
            </w:pPr>
            <w:r w:rsidRPr="002870CF">
              <w:rPr>
                <w:rFonts w:asciiTheme="majorHAnsi" w:hAnsiTheme="majorHAnsi" w:cstheme="majorHAnsi"/>
                <w:sz w:val="20"/>
                <w:szCs w:val="20"/>
              </w:rPr>
              <w:t>Syllabus</w:t>
            </w:r>
          </w:p>
          <w:p w14:paraId="6BA734C9" w14:textId="66A64C55" w:rsidR="0034785E" w:rsidRPr="002870CF" w:rsidRDefault="0034785E" w:rsidP="0034785E">
            <w:pPr>
              <w:pStyle w:val="ListParagraph"/>
              <w:numPr>
                <w:ilvl w:val="0"/>
                <w:numId w:val="1"/>
              </w:numPr>
              <w:rPr>
                <w:rFonts w:asciiTheme="majorHAnsi" w:hAnsiTheme="majorHAnsi" w:cstheme="majorHAnsi"/>
                <w:sz w:val="20"/>
                <w:szCs w:val="20"/>
              </w:rPr>
            </w:pPr>
            <w:r w:rsidRPr="002870CF">
              <w:rPr>
                <w:rFonts w:asciiTheme="majorHAnsi" w:hAnsiTheme="majorHAnsi" w:cstheme="majorHAnsi"/>
                <w:sz w:val="20"/>
                <w:szCs w:val="20"/>
              </w:rPr>
              <w:t xml:space="preserve">Taylor, Ann, </w:t>
            </w:r>
            <w:proofErr w:type="spellStart"/>
            <w:r w:rsidRPr="002870CF">
              <w:rPr>
                <w:rFonts w:asciiTheme="majorHAnsi" w:hAnsiTheme="majorHAnsi" w:cstheme="majorHAnsi"/>
                <w:sz w:val="20"/>
                <w:szCs w:val="20"/>
              </w:rPr>
              <w:t>Caragh</w:t>
            </w:r>
            <w:proofErr w:type="spellEnd"/>
            <w:r w:rsidRPr="002870CF">
              <w:rPr>
                <w:rFonts w:asciiTheme="majorHAnsi" w:hAnsiTheme="majorHAnsi" w:cstheme="majorHAnsi"/>
                <w:sz w:val="20"/>
                <w:szCs w:val="20"/>
              </w:rPr>
              <w:t xml:space="preserve"> Brosnan, and </w:t>
            </w:r>
            <w:proofErr w:type="spellStart"/>
            <w:r w:rsidRPr="002870CF">
              <w:rPr>
                <w:rFonts w:asciiTheme="majorHAnsi" w:hAnsiTheme="majorHAnsi" w:cstheme="majorHAnsi"/>
                <w:sz w:val="20"/>
                <w:szCs w:val="20"/>
              </w:rPr>
              <w:t>Gwendalyn</w:t>
            </w:r>
            <w:proofErr w:type="spellEnd"/>
            <w:r w:rsidRPr="002870CF">
              <w:rPr>
                <w:rFonts w:asciiTheme="majorHAnsi" w:hAnsiTheme="majorHAnsi" w:cstheme="majorHAnsi"/>
                <w:sz w:val="20"/>
                <w:szCs w:val="20"/>
              </w:rPr>
              <w:t xml:space="preserve"> Webb. 2021. “Equity in the Classroom and the Clinic: Understanding the Role of Sociology in Health Professions Education.” </w:t>
            </w:r>
            <w:r w:rsidRPr="002870CF">
              <w:rPr>
                <w:rFonts w:asciiTheme="majorHAnsi" w:hAnsiTheme="majorHAnsi" w:cstheme="majorHAnsi"/>
                <w:i/>
                <w:iCs/>
                <w:sz w:val="20"/>
                <w:szCs w:val="20"/>
              </w:rPr>
              <w:t>Teaching Sociology</w:t>
            </w:r>
            <w:r w:rsidRPr="002870CF">
              <w:rPr>
                <w:rFonts w:asciiTheme="majorHAnsi" w:hAnsiTheme="majorHAnsi" w:cstheme="majorHAnsi"/>
                <w:sz w:val="20"/>
                <w:szCs w:val="20"/>
              </w:rPr>
              <w:t xml:space="preserve"> </w:t>
            </w:r>
          </w:p>
          <w:p w14:paraId="562E5A09" w14:textId="76BD762A" w:rsidR="0034785E" w:rsidRPr="002870CF" w:rsidRDefault="0034785E" w:rsidP="006C51BA">
            <w:pPr>
              <w:pStyle w:val="ListParagraph"/>
              <w:numPr>
                <w:ilvl w:val="0"/>
                <w:numId w:val="1"/>
              </w:numPr>
              <w:rPr>
                <w:rFonts w:asciiTheme="majorHAnsi" w:hAnsiTheme="majorHAnsi" w:cstheme="majorHAnsi"/>
                <w:sz w:val="20"/>
                <w:szCs w:val="20"/>
              </w:rPr>
            </w:pPr>
            <w:r w:rsidRPr="002870CF">
              <w:rPr>
                <w:rFonts w:asciiTheme="majorHAnsi" w:hAnsiTheme="majorHAnsi" w:cstheme="majorHAnsi"/>
                <w:sz w:val="20"/>
                <w:szCs w:val="20"/>
              </w:rPr>
              <w:t xml:space="preserve">Aldon Morris’ 2021 American Sociological Association Presidential Address (video: </w:t>
            </w:r>
            <w:hyperlink r:id="rId7" w:history="1">
              <w:r w:rsidRPr="002870CF">
                <w:rPr>
                  <w:rStyle w:val="Hyperlink"/>
                  <w:rFonts w:asciiTheme="majorHAnsi" w:hAnsiTheme="majorHAnsi" w:cstheme="majorHAnsi"/>
                  <w:sz w:val="20"/>
                  <w:szCs w:val="20"/>
                </w:rPr>
                <w:t>Aldon Morris Speech</w:t>
              </w:r>
            </w:hyperlink>
            <w:r w:rsidRPr="002870CF">
              <w:rPr>
                <w:rFonts w:asciiTheme="majorHAnsi" w:hAnsiTheme="majorHAnsi" w:cstheme="majorHAnsi"/>
                <w:sz w:val="20"/>
                <w:szCs w:val="20"/>
              </w:rPr>
              <w:t xml:space="preserve">) </w:t>
            </w:r>
          </w:p>
        </w:tc>
        <w:tc>
          <w:tcPr>
            <w:tcW w:w="1620" w:type="dxa"/>
          </w:tcPr>
          <w:p w14:paraId="4B40EA6E" w14:textId="77777777" w:rsidR="006C51BA" w:rsidRPr="002870CF" w:rsidRDefault="006C51BA" w:rsidP="006C51BA">
            <w:pPr>
              <w:rPr>
                <w:rFonts w:asciiTheme="majorHAnsi" w:hAnsiTheme="majorHAnsi" w:cstheme="majorHAnsi"/>
                <w:sz w:val="20"/>
                <w:szCs w:val="20"/>
              </w:rPr>
            </w:pPr>
          </w:p>
        </w:tc>
      </w:tr>
      <w:tr w:rsidR="006C51BA" w:rsidRPr="002870CF" w14:paraId="1A152E49" w14:textId="77777777" w:rsidTr="002870CF">
        <w:tc>
          <w:tcPr>
            <w:tcW w:w="895" w:type="dxa"/>
          </w:tcPr>
          <w:p w14:paraId="66597A18" w14:textId="2111103B"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2</w:t>
            </w:r>
          </w:p>
        </w:tc>
        <w:tc>
          <w:tcPr>
            <w:tcW w:w="6570" w:type="dxa"/>
          </w:tcPr>
          <w:p w14:paraId="31410FB4" w14:textId="77777777"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Foundational Theories</w:t>
            </w:r>
          </w:p>
          <w:p w14:paraId="45BF65D9" w14:textId="623A406E" w:rsidR="0034785E" w:rsidRPr="002870CF" w:rsidRDefault="0034785E" w:rsidP="002870CF">
            <w:pPr>
              <w:pStyle w:val="ListParagraph"/>
              <w:numPr>
                <w:ilvl w:val="0"/>
                <w:numId w:val="2"/>
              </w:numPr>
              <w:rPr>
                <w:rFonts w:asciiTheme="majorHAnsi" w:hAnsiTheme="majorHAnsi" w:cstheme="majorHAnsi"/>
                <w:sz w:val="20"/>
                <w:szCs w:val="20"/>
              </w:rPr>
            </w:pPr>
            <w:r w:rsidRPr="002870CF">
              <w:rPr>
                <w:rFonts w:asciiTheme="majorHAnsi" w:hAnsiTheme="majorHAnsi" w:cstheme="majorHAnsi"/>
                <w:sz w:val="20"/>
                <w:szCs w:val="20"/>
              </w:rPr>
              <w:t>Textbook, Chapter 1. “An Introduction to Sociology”</w:t>
            </w:r>
          </w:p>
          <w:p w14:paraId="23C5FBA4" w14:textId="40C5FB2A" w:rsidR="0034785E" w:rsidRPr="002870CF" w:rsidRDefault="0034785E" w:rsidP="002870CF">
            <w:pPr>
              <w:pStyle w:val="ListParagraph"/>
              <w:numPr>
                <w:ilvl w:val="0"/>
                <w:numId w:val="2"/>
              </w:numPr>
              <w:rPr>
                <w:rFonts w:asciiTheme="majorHAnsi" w:hAnsiTheme="majorHAnsi" w:cstheme="majorHAnsi"/>
                <w:sz w:val="20"/>
                <w:szCs w:val="20"/>
              </w:rPr>
            </w:pPr>
            <w:r w:rsidRPr="002870CF">
              <w:rPr>
                <w:rFonts w:asciiTheme="majorHAnsi" w:hAnsiTheme="majorHAnsi" w:cstheme="majorHAnsi"/>
                <w:sz w:val="20"/>
                <w:szCs w:val="20"/>
              </w:rPr>
              <w:t>Textbook, Chapter 4, “Society and Social Interaction”</w:t>
            </w:r>
          </w:p>
          <w:p w14:paraId="11ADD38C" w14:textId="27CB5A63" w:rsidR="0034785E" w:rsidRPr="002870CF" w:rsidRDefault="0034785E" w:rsidP="006C51BA">
            <w:pPr>
              <w:pStyle w:val="ListParagraph"/>
              <w:numPr>
                <w:ilvl w:val="0"/>
                <w:numId w:val="2"/>
              </w:numPr>
              <w:rPr>
                <w:rFonts w:asciiTheme="majorHAnsi" w:hAnsiTheme="majorHAnsi" w:cstheme="majorHAnsi"/>
                <w:sz w:val="20"/>
                <w:szCs w:val="20"/>
              </w:rPr>
            </w:pPr>
            <w:r w:rsidRPr="002870CF">
              <w:rPr>
                <w:rFonts w:asciiTheme="majorHAnsi" w:hAnsiTheme="majorHAnsi" w:cstheme="majorHAnsi"/>
                <w:sz w:val="20"/>
                <w:szCs w:val="20"/>
              </w:rPr>
              <w:lastRenderedPageBreak/>
              <w:t xml:space="preserve">Conrad, Peter. 1986. “The Myth of Cutthroats Among Premedical Students: On the Role of Stereotypes in Justifying Failure and Success.” </w:t>
            </w:r>
            <w:r w:rsidRPr="002870CF">
              <w:rPr>
                <w:rFonts w:asciiTheme="majorHAnsi" w:hAnsiTheme="majorHAnsi" w:cstheme="majorHAnsi"/>
                <w:i/>
                <w:iCs/>
                <w:sz w:val="20"/>
                <w:szCs w:val="20"/>
              </w:rPr>
              <w:t>Journal of Health and Social Behavior</w:t>
            </w:r>
            <w:r w:rsidRPr="002870CF">
              <w:rPr>
                <w:rFonts w:asciiTheme="majorHAnsi" w:hAnsiTheme="majorHAnsi" w:cstheme="majorHAnsi"/>
                <w:sz w:val="20"/>
                <w:szCs w:val="20"/>
              </w:rPr>
              <w:t xml:space="preserve"> 27:150-60. </w:t>
            </w:r>
          </w:p>
        </w:tc>
        <w:tc>
          <w:tcPr>
            <w:tcW w:w="1620" w:type="dxa"/>
          </w:tcPr>
          <w:p w14:paraId="549959C1" w14:textId="77777777" w:rsidR="006C51BA" w:rsidRPr="002870CF" w:rsidRDefault="006C51BA" w:rsidP="006C51BA">
            <w:pPr>
              <w:rPr>
                <w:rFonts w:asciiTheme="majorHAnsi" w:hAnsiTheme="majorHAnsi" w:cstheme="majorHAnsi"/>
                <w:sz w:val="20"/>
                <w:szCs w:val="20"/>
              </w:rPr>
            </w:pPr>
          </w:p>
        </w:tc>
      </w:tr>
      <w:tr w:rsidR="006C51BA" w:rsidRPr="002870CF" w14:paraId="5000891A" w14:textId="77777777" w:rsidTr="002870CF">
        <w:tc>
          <w:tcPr>
            <w:tcW w:w="895" w:type="dxa"/>
          </w:tcPr>
          <w:p w14:paraId="399D72F2" w14:textId="26A8670D"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3</w:t>
            </w:r>
          </w:p>
        </w:tc>
        <w:tc>
          <w:tcPr>
            <w:tcW w:w="6570" w:type="dxa"/>
          </w:tcPr>
          <w:p w14:paraId="63B14C5F" w14:textId="77777777"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Identity and Socialization</w:t>
            </w:r>
          </w:p>
          <w:p w14:paraId="59800D1D" w14:textId="2F5C60A9" w:rsidR="0034785E" w:rsidRPr="002870CF" w:rsidRDefault="0034785E" w:rsidP="0034785E">
            <w:pPr>
              <w:pStyle w:val="ListParagraph"/>
              <w:numPr>
                <w:ilvl w:val="0"/>
                <w:numId w:val="3"/>
              </w:numPr>
              <w:jc w:val="both"/>
              <w:rPr>
                <w:rFonts w:asciiTheme="majorHAnsi" w:hAnsiTheme="majorHAnsi" w:cstheme="majorHAnsi"/>
                <w:sz w:val="20"/>
                <w:szCs w:val="20"/>
              </w:rPr>
            </w:pPr>
            <w:r w:rsidRPr="002870CF">
              <w:rPr>
                <w:rFonts w:asciiTheme="majorHAnsi" w:hAnsiTheme="majorHAnsi" w:cstheme="majorHAnsi"/>
                <w:sz w:val="20"/>
                <w:szCs w:val="20"/>
              </w:rPr>
              <w:t xml:space="preserve">Vinson, Alexandra H. 2019. “Short White Coats: Knowledge, Identity, and Status Negotiations of First-Year Medical Students.” </w:t>
            </w:r>
            <w:r w:rsidRPr="002870CF">
              <w:rPr>
                <w:rFonts w:asciiTheme="majorHAnsi" w:hAnsiTheme="majorHAnsi" w:cstheme="majorHAnsi"/>
                <w:i/>
                <w:iCs/>
                <w:sz w:val="20"/>
                <w:szCs w:val="20"/>
              </w:rPr>
              <w:t>Symbolic Interaction</w:t>
            </w:r>
            <w:r w:rsidRPr="002870CF">
              <w:rPr>
                <w:rFonts w:asciiTheme="majorHAnsi" w:hAnsiTheme="majorHAnsi" w:cstheme="majorHAnsi"/>
                <w:sz w:val="20"/>
                <w:szCs w:val="20"/>
              </w:rPr>
              <w:t xml:space="preserve"> 42(2):395-411.</w:t>
            </w:r>
          </w:p>
          <w:p w14:paraId="684F923E" w14:textId="48F29CC1" w:rsidR="0034785E" w:rsidRPr="002870CF" w:rsidRDefault="0034785E" w:rsidP="006C51BA">
            <w:pPr>
              <w:pStyle w:val="ListParagraph"/>
              <w:numPr>
                <w:ilvl w:val="0"/>
                <w:numId w:val="3"/>
              </w:numPr>
              <w:rPr>
                <w:rFonts w:asciiTheme="majorHAnsi" w:hAnsiTheme="majorHAnsi" w:cstheme="majorHAnsi"/>
                <w:sz w:val="20"/>
                <w:szCs w:val="20"/>
              </w:rPr>
            </w:pPr>
            <w:r w:rsidRPr="002870CF">
              <w:rPr>
                <w:rFonts w:asciiTheme="majorHAnsi" w:hAnsiTheme="majorHAnsi" w:cstheme="majorHAnsi"/>
                <w:sz w:val="20"/>
                <w:szCs w:val="20"/>
              </w:rPr>
              <w:t>Textbook, Chapter 5: “Socialization”</w:t>
            </w:r>
          </w:p>
        </w:tc>
        <w:tc>
          <w:tcPr>
            <w:tcW w:w="1620" w:type="dxa"/>
          </w:tcPr>
          <w:p w14:paraId="4FAA36AE" w14:textId="77777777" w:rsidR="006C51BA" w:rsidRPr="002870CF" w:rsidRDefault="006C51BA" w:rsidP="006C51BA">
            <w:pPr>
              <w:rPr>
                <w:rFonts w:asciiTheme="majorHAnsi" w:hAnsiTheme="majorHAnsi" w:cstheme="majorHAnsi"/>
                <w:sz w:val="20"/>
                <w:szCs w:val="20"/>
              </w:rPr>
            </w:pPr>
          </w:p>
        </w:tc>
      </w:tr>
      <w:tr w:rsidR="006C51BA" w:rsidRPr="002870CF" w14:paraId="1C822FB8" w14:textId="77777777" w:rsidTr="002870CF">
        <w:tc>
          <w:tcPr>
            <w:tcW w:w="895" w:type="dxa"/>
          </w:tcPr>
          <w:p w14:paraId="3F9886C2" w14:textId="2586195E"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4</w:t>
            </w:r>
          </w:p>
        </w:tc>
        <w:tc>
          <w:tcPr>
            <w:tcW w:w="6570" w:type="dxa"/>
          </w:tcPr>
          <w:p w14:paraId="712012C0" w14:textId="77777777"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Identity and Socialization</w:t>
            </w:r>
          </w:p>
          <w:p w14:paraId="1AC08DA1" w14:textId="1EEF5BD1" w:rsidR="0034785E" w:rsidRPr="002870CF" w:rsidRDefault="0034785E" w:rsidP="0034785E">
            <w:pPr>
              <w:pStyle w:val="ListParagraph"/>
              <w:numPr>
                <w:ilvl w:val="0"/>
                <w:numId w:val="4"/>
              </w:numPr>
              <w:rPr>
                <w:rFonts w:asciiTheme="majorHAnsi" w:hAnsiTheme="majorHAnsi" w:cstheme="majorHAnsi"/>
                <w:sz w:val="20"/>
                <w:szCs w:val="20"/>
              </w:rPr>
            </w:pPr>
            <w:r w:rsidRPr="002870CF">
              <w:rPr>
                <w:rFonts w:asciiTheme="majorHAnsi" w:hAnsiTheme="majorHAnsi" w:cstheme="majorHAnsi"/>
                <w:sz w:val="20"/>
                <w:szCs w:val="20"/>
              </w:rPr>
              <w:t xml:space="preserve">Healey, Jenna. 2023. “‘A Vile Custom’: The Strange Career of William Osler’s ‘Professional Notes’” </w:t>
            </w:r>
            <w:r w:rsidRPr="002870CF">
              <w:rPr>
                <w:rFonts w:asciiTheme="majorHAnsi" w:hAnsiTheme="majorHAnsi" w:cstheme="majorHAnsi"/>
                <w:i/>
                <w:iCs/>
                <w:sz w:val="20"/>
                <w:szCs w:val="20"/>
              </w:rPr>
              <w:t xml:space="preserve">Journal of the History of </w:t>
            </w:r>
            <w:proofErr w:type="spellStart"/>
            <w:r w:rsidRPr="002870CF">
              <w:rPr>
                <w:rFonts w:asciiTheme="majorHAnsi" w:hAnsiTheme="majorHAnsi" w:cstheme="majorHAnsi"/>
                <w:i/>
                <w:iCs/>
                <w:sz w:val="20"/>
                <w:szCs w:val="20"/>
              </w:rPr>
              <w:t>Medcine</w:t>
            </w:r>
            <w:proofErr w:type="spellEnd"/>
            <w:r w:rsidRPr="002870CF">
              <w:rPr>
                <w:rFonts w:asciiTheme="majorHAnsi" w:hAnsiTheme="majorHAnsi" w:cstheme="majorHAnsi"/>
                <w:i/>
                <w:iCs/>
                <w:sz w:val="20"/>
                <w:szCs w:val="20"/>
              </w:rPr>
              <w:t xml:space="preserve"> and Allied Sciences</w:t>
            </w:r>
            <w:r w:rsidRPr="002870CF">
              <w:rPr>
                <w:rFonts w:asciiTheme="majorHAnsi" w:hAnsiTheme="majorHAnsi" w:cstheme="majorHAnsi"/>
                <w:sz w:val="20"/>
                <w:szCs w:val="20"/>
              </w:rPr>
              <w:t xml:space="preserve"> 1-21.</w:t>
            </w:r>
          </w:p>
          <w:p w14:paraId="597691EC" w14:textId="5DB4F7B9" w:rsidR="0034785E" w:rsidRPr="002870CF" w:rsidRDefault="0034785E" w:rsidP="006C51BA">
            <w:pPr>
              <w:pStyle w:val="ListParagraph"/>
              <w:numPr>
                <w:ilvl w:val="0"/>
                <w:numId w:val="4"/>
              </w:numPr>
              <w:rPr>
                <w:rFonts w:asciiTheme="majorHAnsi" w:hAnsiTheme="majorHAnsi" w:cstheme="majorHAnsi"/>
                <w:sz w:val="20"/>
                <w:szCs w:val="20"/>
              </w:rPr>
            </w:pPr>
            <w:proofErr w:type="spellStart"/>
            <w:r w:rsidRPr="002870CF">
              <w:rPr>
                <w:rFonts w:asciiTheme="majorHAnsi" w:hAnsiTheme="majorHAnsi" w:cstheme="majorHAnsi"/>
                <w:sz w:val="20"/>
                <w:szCs w:val="20"/>
              </w:rPr>
              <w:t>Hafferty</w:t>
            </w:r>
            <w:proofErr w:type="spellEnd"/>
            <w:r w:rsidRPr="002870CF">
              <w:rPr>
                <w:rFonts w:asciiTheme="majorHAnsi" w:hAnsiTheme="majorHAnsi" w:cstheme="majorHAnsi"/>
                <w:sz w:val="20"/>
                <w:szCs w:val="20"/>
              </w:rPr>
              <w:t xml:space="preserve">, Frederic W. 1988. “Cadaver Stories and the Emotional Socialization of Medical Students.” </w:t>
            </w:r>
            <w:r w:rsidRPr="002870CF">
              <w:rPr>
                <w:rFonts w:asciiTheme="majorHAnsi" w:hAnsiTheme="majorHAnsi" w:cstheme="majorHAnsi"/>
                <w:i/>
                <w:iCs/>
                <w:sz w:val="20"/>
                <w:szCs w:val="20"/>
              </w:rPr>
              <w:t>Journal of Health and Social Behavior</w:t>
            </w:r>
            <w:r w:rsidRPr="002870CF">
              <w:rPr>
                <w:rFonts w:asciiTheme="majorHAnsi" w:hAnsiTheme="majorHAnsi" w:cstheme="majorHAnsi"/>
                <w:sz w:val="20"/>
                <w:szCs w:val="20"/>
              </w:rPr>
              <w:t xml:space="preserve"> 29:344-356.</w:t>
            </w:r>
          </w:p>
        </w:tc>
        <w:tc>
          <w:tcPr>
            <w:tcW w:w="1620" w:type="dxa"/>
          </w:tcPr>
          <w:p w14:paraId="34C8F595" w14:textId="77777777" w:rsidR="006C51BA" w:rsidRPr="002870CF" w:rsidRDefault="006C51BA" w:rsidP="006C51BA">
            <w:pPr>
              <w:rPr>
                <w:rFonts w:asciiTheme="majorHAnsi" w:hAnsiTheme="majorHAnsi" w:cstheme="majorHAnsi"/>
                <w:sz w:val="20"/>
                <w:szCs w:val="20"/>
              </w:rPr>
            </w:pPr>
          </w:p>
        </w:tc>
      </w:tr>
      <w:tr w:rsidR="006C51BA" w:rsidRPr="002870CF" w14:paraId="24CAD8DC" w14:textId="77777777" w:rsidTr="002870CF">
        <w:tc>
          <w:tcPr>
            <w:tcW w:w="895" w:type="dxa"/>
          </w:tcPr>
          <w:p w14:paraId="496D7079" w14:textId="2487F51B"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5</w:t>
            </w:r>
          </w:p>
        </w:tc>
        <w:tc>
          <w:tcPr>
            <w:tcW w:w="6570" w:type="dxa"/>
          </w:tcPr>
          <w:p w14:paraId="0680A881" w14:textId="0983D4C5"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Catch Up and Review</w:t>
            </w:r>
          </w:p>
        </w:tc>
        <w:tc>
          <w:tcPr>
            <w:tcW w:w="1620" w:type="dxa"/>
          </w:tcPr>
          <w:p w14:paraId="10CD087A" w14:textId="145CCB3F"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Exam #1</w:t>
            </w:r>
            <w:r w:rsidR="00E05896">
              <w:rPr>
                <w:rFonts w:asciiTheme="majorHAnsi" w:hAnsiTheme="majorHAnsi" w:cstheme="majorHAnsi"/>
                <w:sz w:val="20"/>
                <w:szCs w:val="20"/>
              </w:rPr>
              <w:t xml:space="preserve"> (9/24)</w:t>
            </w:r>
          </w:p>
        </w:tc>
      </w:tr>
      <w:tr w:rsidR="006C51BA" w:rsidRPr="002870CF" w14:paraId="03648860" w14:textId="77777777" w:rsidTr="002870CF">
        <w:tc>
          <w:tcPr>
            <w:tcW w:w="895" w:type="dxa"/>
          </w:tcPr>
          <w:p w14:paraId="14EE2DAA" w14:textId="0ED2CB01"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6</w:t>
            </w:r>
          </w:p>
        </w:tc>
        <w:tc>
          <w:tcPr>
            <w:tcW w:w="6570" w:type="dxa"/>
          </w:tcPr>
          <w:p w14:paraId="4927E454" w14:textId="77777777"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Groups and Networks</w:t>
            </w:r>
          </w:p>
          <w:p w14:paraId="157044BA" w14:textId="5C4493BE" w:rsidR="0034785E" w:rsidRPr="002870CF" w:rsidRDefault="0034785E" w:rsidP="0034785E">
            <w:pPr>
              <w:pStyle w:val="ListParagraph"/>
              <w:numPr>
                <w:ilvl w:val="0"/>
                <w:numId w:val="6"/>
              </w:numPr>
              <w:rPr>
                <w:rFonts w:asciiTheme="majorHAnsi" w:hAnsiTheme="majorHAnsi" w:cstheme="majorHAnsi"/>
                <w:sz w:val="20"/>
                <w:szCs w:val="20"/>
              </w:rPr>
            </w:pPr>
            <w:r w:rsidRPr="002870CF">
              <w:rPr>
                <w:rFonts w:asciiTheme="majorHAnsi" w:hAnsiTheme="majorHAnsi" w:cstheme="majorHAnsi"/>
                <w:sz w:val="20"/>
                <w:szCs w:val="20"/>
              </w:rPr>
              <w:t>Textbook, Chapter 6: “Groups and Organizations”</w:t>
            </w:r>
          </w:p>
          <w:p w14:paraId="105AA003" w14:textId="7CF8599E" w:rsidR="0034785E" w:rsidRPr="002870CF" w:rsidRDefault="0034785E" w:rsidP="006C51BA">
            <w:pPr>
              <w:pStyle w:val="ListParagraph"/>
              <w:numPr>
                <w:ilvl w:val="0"/>
                <w:numId w:val="6"/>
              </w:numPr>
              <w:rPr>
                <w:rFonts w:asciiTheme="majorHAnsi" w:hAnsiTheme="majorHAnsi" w:cstheme="majorHAnsi"/>
                <w:sz w:val="20"/>
                <w:szCs w:val="20"/>
              </w:rPr>
            </w:pPr>
            <w:r w:rsidRPr="002870CF">
              <w:rPr>
                <w:rFonts w:asciiTheme="majorHAnsi" w:hAnsiTheme="majorHAnsi" w:cstheme="majorHAnsi"/>
                <w:sz w:val="20"/>
                <w:szCs w:val="20"/>
              </w:rPr>
              <w:t xml:space="preserve">Bearman, Peter S., James Moody, and Katherine </w:t>
            </w:r>
            <w:proofErr w:type="spellStart"/>
            <w:r w:rsidRPr="002870CF">
              <w:rPr>
                <w:rFonts w:asciiTheme="majorHAnsi" w:hAnsiTheme="majorHAnsi" w:cstheme="majorHAnsi"/>
                <w:sz w:val="20"/>
                <w:szCs w:val="20"/>
              </w:rPr>
              <w:t>Stovel</w:t>
            </w:r>
            <w:proofErr w:type="spellEnd"/>
            <w:r w:rsidRPr="002870CF">
              <w:rPr>
                <w:rFonts w:asciiTheme="majorHAnsi" w:hAnsiTheme="majorHAnsi" w:cstheme="majorHAnsi"/>
                <w:sz w:val="20"/>
                <w:szCs w:val="20"/>
              </w:rPr>
              <w:t xml:space="preserve">. 2004. “Chains of Affection: The Structure of Adolescent Romantic and Sexual Networks.” </w:t>
            </w:r>
            <w:r w:rsidRPr="002870CF">
              <w:rPr>
                <w:rFonts w:asciiTheme="majorHAnsi" w:hAnsiTheme="majorHAnsi" w:cstheme="majorHAnsi"/>
                <w:i/>
                <w:iCs/>
                <w:sz w:val="20"/>
                <w:szCs w:val="20"/>
              </w:rPr>
              <w:t>American Journal of Sociology</w:t>
            </w:r>
            <w:r w:rsidRPr="002870CF">
              <w:rPr>
                <w:rFonts w:asciiTheme="majorHAnsi" w:hAnsiTheme="majorHAnsi" w:cstheme="majorHAnsi"/>
                <w:sz w:val="20"/>
                <w:szCs w:val="20"/>
              </w:rPr>
              <w:t xml:space="preserve"> 110(1):44-91.</w:t>
            </w:r>
          </w:p>
        </w:tc>
        <w:tc>
          <w:tcPr>
            <w:tcW w:w="1620" w:type="dxa"/>
          </w:tcPr>
          <w:p w14:paraId="7FB950FA" w14:textId="77777777" w:rsidR="006C51BA" w:rsidRPr="002870CF" w:rsidRDefault="006C51BA" w:rsidP="006C51BA">
            <w:pPr>
              <w:rPr>
                <w:rFonts w:asciiTheme="majorHAnsi" w:hAnsiTheme="majorHAnsi" w:cstheme="majorHAnsi"/>
                <w:sz w:val="20"/>
                <w:szCs w:val="20"/>
              </w:rPr>
            </w:pPr>
          </w:p>
        </w:tc>
      </w:tr>
      <w:tr w:rsidR="006C51BA" w:rsidRPr="002870CF" w14:paraId="46156971" w14:textId="77777777" w:rsidTr="002870CF">
        <w:tc>
          <w:tcPr>
            <w:tcW w:w="895" w:type="dxa"/>
          </w:tcPr>
          <w:p w14:paraId="42D08099" w14:textId="47C28FB3"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7</w:t>
            </w:r>
          </w:p>
        </w:tc>
        <w:tc>
          <w:tcPr>
            <w:tcW w:w="6570" w:type="dxa"/>
          </w:tcPr>
          <w:p w14:paraId="3DD51FC2" w14:textId="77777777" w:rsidR="006C51BA" w:rsidRPr="002870CF" w:rsidRDefault="0034785E" w:rsidP="006C51BA">
            <w:pPr>
              <w:rPr>
                <w:rFonts w:asciiTheme="majorHAnsi" w:hAnsiTheme="majorHAnsi" w:cstheme="majorHAnsi"/>
                <w:sz w:val="20"/>
                <w:szCs w:val="20"/>
              </w:rPr>
            </w:pPr>
            <w:r w:rsidRPr="002870CF">
              <w:rPr>
                <w:rFonts w:asciiTheme="majorHAnsi" w:hAnsiTheme="majorHAnsi" w:cstheme="majorHAnsi"/>
                <w:sz w:val="20"/>
                <w:szCs w:val="20"/>
              </w:rPr>
              <w:t>Organizations and Bureaucracy</w:t>
            </w:r>
          </w:p>
          <w:p w14:paraId="7C6E8D81" w14:textId="70CF3BF6" w:rsidR="0034785E" w:rsidRPr="002870CF" w:rsidRDefault="0034785E" w:rsidP="0034785E">
            <w:pPr>
              <w:pStyle w:val="ListParagraph"/>
              <w:numPr>
                <w:ilvl w:val="0"/>
                <w:numId w:val="7"/>
              </w:numPr>
              <w:rPr>
                <w:rFonts w:asciiTheme="majorHAnsi" w:hAnsiTheme="majorHAnsi" w:cstheme="majorHAnsi"/>
                <w:sz w:val="20"/>
                <w:szCs w:val="20"/>
              </w:rPr>
            </w:pPr>
            <w:r w:rsidRPr="002870CF">
              <w:rPr>
                <w:rFonts w:asciiTheme="majorHAnsi" w:hAnsiTheme="majorHAnsi" w:cstheme="majorHAnsi"/>
                <w:sz w:val="20"/>
                <w:szCs w:val="20"/>
              </w:rPr>
              <w:t xml:space="preserve">Reich, Adam. 2012. "Disciplined Doctors: The Electronic Medical Record and Physicians' Changing Relationship to Medical Knowledge." </w:t>
            </w:r>
            <w:r w:rsidRPr="002870CF">
              <w:rPr>
                <w:rFonts w:asciiTheme="majorHAnsi" w:hAnsiTheme="majorHAnsi" w:cstheme="majorHAnsi"/>
                <w:i/>
                <w:iCs/>
                <w:sz w:val="20"/>
                <w:szCs w:val="20"/>
              </w:rPr>
              <w:t xml:space="preserve">Social Science &amp; Medicine </w:t>
            </w:r>
            <w:r w:rsidRPr="002870CF">
              <w:rPr>
                <w:rFonts w:asciiTheme="majorHAnsi" w:hAnsiTheme="majorHAnsi" w:cstheme="majorHAnsi"/>
                <w:sz w:val="20"/>
                <w:szCs w:val="20"/>
              </w:rPr>
              <w:t>74(7):1021-28.</w:t>
            </w:r>
          </w:p>
          <w:p w14:paraId="53E2507D" w14:textId="156DD9C0" w:rsidR="0034785E" w:rsidRPr="002870CF" w:rsidRDefault="0034785E" w:rsidP="006C51BA">
            <w:pPr>
              <w:pStyle w:val="ListParagraph"/>
              <w:numPr>
                <w:ilvl w:val="0"/>
                <w:numId w:val="7"/>
              </w:numPr>
              <w:rPr>
                <w:rFonts w:asciiTheme="majorHAnsi" w:hAnsiTheme="majorHAnsi" w:cstheme="majorHAnsi"/>
                <w:sz w:val="20"/>
                <w:szCs w:val="20"/>
              </w:rPr>
            </w:pPr>
            <w:r w:rsidRPr="002870CF">
              <w:rPr>
                <w:rFonts w:asciiTheme="majorHAnsi" w:hAnsiTheme="majorHAnsi" w:cstheme="majorHAnsi"/>
                <w:sz w:val="20"/>
                <w:szCs w:val="20"/>
              </w:rPr>
              <w:t xml:space="preserve">DePalma, Lindsay J. 2021. “The Passion Paradigm: Professional Adherence to and Consequences of the Ideology of ‘Do What You Love’” </w:t>
            </w:r>
            <w:r w:rsidRPr="002870CF">
              <w:rPr>
                <w:rFonts w:asciiTheme="majorHAnsi" w:hAnsiTheme="majorHAnsi" w:cstheme="majorHAnsi"/>
                <w:i/>
                <w:iCs/>
                <w:sz w:val="20"/>
                <w:szCs w:val="20"/>
              </w:rPr>
              <w:t>Sociological Forum</w:t>
            </w:r>
            <w:r w:rsidRPr="002870CF">
              <w:rPr>
                <w:rFonts w:asciiTheme="majorHAnsi" w:hAnsiTheme="majorHAnsi" w:cstheme="majorHAnsi"/>
                <w:sz w:val="20"/>
                <w:szCs w:val="20"/>
              </w:rPr>
              <w:t xml:space="preserve"> 36(1):134-58.</w:t>
            </w:r>
          </w:p>
        </w:tc>
        <w:tc>
          <w:tcPr>
            <w:tcW w:w="1620" w:type="dxa"/>
          </w:tcPr>
          <w:p w14:paraId="2C369C42" w14:textId="77777777" w:rsidR="006C51BA" w:rsidRPr="002870CF" w:rsidRDefault="006C51BA" w:rsidP="006C51BA">
            <w:pPr>
              <w:rPr>
                <w:rFonts w:asciiTheme="majorHAnsi" w:hAnsiTheme="majorHAnsi" w:cstheme="majorHAnsi"/>
                <w:sz w:val="20"/>
                <w:szCs w:val="20"/>
              </w:rPr>
            </w:pPr>
          </w:p>
        </w:tc>
      </w:tr>
      <w:tr w:rsidR="006C51BA" w:rsidRPr="002870CF" w14:paraId="0EDE947C" w14:textId="77777777" w:rsidTr="002870CF">
        <w:tc>
          <w:tcPr>
            <w:tcW w:w="895" w:type="dxa"/>
          </w:tcPr>
          <w:p w14:paraId="3E7AE93F" w14:textId="0E0F918F"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8</w:t>
            </w:r>
          </w:p>
        </w:tc>
        <w:tc>
          <w:tcPr>
            <w:tcW w:w="6570" w:type="dxa"/>
          </w:tcPr>
          <w:p w14:paraId="267E8A22" w14:textId="77777777"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Culture and Institutions</w:t>
            </w:r>
          </w:p>
          <w:p w14:paraId="1BD4650A" w14:textId="58D2103E" w:rsidR="006C51BA" w:rsidRPr="002870CF" w:rsidRDefault="006C51BA" w:rsidP="002870CF">
            <w:pPr>
              <w:pStyle w:val="ListParagraph"/>
              <w:numPr>
                <w:ilvl w:val="0"/>
                <w:numId w:val="8"/>
              </w:numPr>
              <w:rPr>
                <w:rFonts w:asciiTheme="majorHAnsi" w:hAnsiTheme="majorHAnsi" w:cstheme="majorHAnsi"/>
                <w:sz w:val="20"/>
                <w:szCs w:val="20"/>
              </w:rPr>
            </w:pPr>
            <w:r w:rsidRPr="002870CF">
              <w:rPr>
                <w:rFonts w:asciiTheme="majorHAnsi" w:hAnsiTheme="majorHAnsi" w:cstheme="majorHAnsi"/>
                <w:sz w:val="20"/>
                <w:szCs w:val="20"/>
              </w:rPr>
              <w:t>Textbook, Chapter 3: “Culture”</w:t>
            </w:r>
          </w:p>
          <w:p w14:paraId="0C52DD86" w14:textId="51E26E29" w:rsidR="006C51BA" w:rsidRPr="002870CF" w:rsidRDefault="006C51BA" w:rsidP="006C51BA">
            <w:pPr>
              <w:pStyle w:val="ListParagraph"/>
              <w:numPr>
                <w:ilvl w:val="0"/>
                <w:numId w:val="8"/>
              </w:numPr>
              <w:rPr>
                <w:rFonts w:asciiTheme="majorHAnsi" w:hAnsiTheme="majorHAnsi" w:cstheme="majorHAnsi"/>
                <w:sz w:val="20"/>
                <w:szCs w:val="20"/>
              </w:rPr>
            </w:pPr>
            <w:proofErr w:type="spellStart"/>
            <w:r w:rsidRPr="002870CF">
              <w:rPr>
                <w:rFonts w:asciiTheme="majorHAnsi" w:hAnsiTheme="majorHAnsi" w:cstheme="majorHAnsi"/>
                <w:sz w:val="20"/>
                <w:szCs w:val="20"/>
              </w:rPr>
              <w:t>Sointu</w:t>
            </w:r>
            <w:proofErr w:type="spellEnd"/>
            <w:r w:rsidRPr="002870CF">
              <w:rPr>
                <w:rFonts w:asciiTheme="majorHAnsi" w:hAnsiTheme="majorHAnsi" w:cstheme="majorHAnsi"/>
                <w:sz w:val="20"/>
                <w:szCs w:val="20"/>
              </w:rPr>
              <w:t xml:space="preserve">, </w:t>
            </w:r>
            <w:proofErr w:type="spellStart"/>
            <w:r w:rsidRPr="002870CF">
              <w:rPr>
                <w:rFonts w:asciiTheme="majorHAnsi" w:hAnsiTheme="majorHAnsi" w:cstheme="majorHAnsi"/>
                <w:sz w:val="20"/>
                <w:szCs w:val="20"/>
              </w:rPr>
              <w:t>Eeva</w:t>
            </w:r>
            <w:proofErr w:type="spellEnd"/>
            <w:r w:rsidRPr="002870CF">
              <w:rPr>
                <w:rFonts w:asciiTheme="majorHAnsi" w:hAnsiTheme="majorHAnsi" w:cstheme="majorHAnsi"/>
                <w:sz w:val="20"/>
                <w:szCs w:val="20"/>
              </w:rPr>
              <w:t xml:space="preserve">. 2019. “Challenges and a </w:t>
            </w:r>
            <w:proofErr w:type="gramStart"/>
            <w:r w:rsidRPr="002870CF">
              <w:rPr>
                <w:rFonts w:asciiTheme="majorHAnsi" w:hAnsiTheme="majorHAnsi" w:cstheme="majorHAnsi"/>
                <w:sz w:val="20"/>
                <w:szCs w:val="20"/>
              </w:rPr>
              <w:t>Super Power</w:t>
            </w:r>
            <w:proofErr w:type="gramEnd"/>
            <w:r w:rsidRPr="002870CF">
              <w:rPr>
                <w:rFonts w:asciiTheme="majorHAnsi" w:hAnsiTheme="majorHAnsi" w:cstheme="majorHAnsi"/>
                <w:sz w:val="20"/>
                <w:szCs w:val="20"/>
              </w:rPr>
              <w:t xml:space="preserve">: How Medical Students Understand and Would Improve Health in Neoliberal Times.” </w:t>
            </w:r>
            <w:r w:rsidRPr="002870CF">
              <w:rPr>
                <w:rFonts w:asciiTheme="majorHAnsi" w:hAnsiTheme="majorHAnsi" w:cstheme="majorHAnsi"/>
                <w:i/>
                <w:iCs/>
                <w:sz w:val="20"/>
                <w:szCs w:val="20"/>
              </w:rPr>
              <w:t>Critical Sociology</w:t>
            </w:r>
            <w:r w:rsidRPr="002870CF">
              <w:rPr>
                <w:rFonts w:asciiTheme="majorHAnsi" w:hAnsiTheme="majorHAnsi" w:cstheme="majorHAnsi"/>
                <w:sz w:val="20"/>
                <w:szCs w:val="20"/>
              </w:rPr>
              <w:t xml:space="preserve"> 1-15.</w:t>
            </w:r>
          </w:p>
        </w:tc>
        <w:tc>
          <w:tcPr>
            <w:tcW w:w="1620" w:type="dxa"/>
          </w:tcPr>
          <w:p w14:paraId="620903AB" w14:textId="77777777" w:rsidR="006C51BA" w:rsidRPr="002870CF" w:rsidRDefault="006C51BA" w:rsidP="006C51BA">
            <w:pPr>
              <w:rPr>
                <w:rFonts w:asciiTheme="majorHAnsi" w:hAnsiTheme="majorHAnsi" w:cstheme="majorHAnsi"/>
                <w:sz w:val="20"/>
                <w:szCs w:val="20"/>
              </w:rPr>
            </w:pPr>
          </w:p>
        </w:tc>
      </w:tr>
      <w:tr w:rsidR="006C51BA" w:rsidRPr="002870CF" w14:paraId="31A32BE1" w14:textId="77777777" w:rsidTr="002870CF">
        <w:tc>
          <w:tcPr>
            <w:tcW w:w="895" w:type="dxa"/>
          </w:tcPr>
          <w:p w14:paraId="0BF318F7" w14:textId="064FD206" w:rsidR="006C51BA" w:rsidRPr="002870CF" w:rsidRDefault="006C51BA" w:rsidP="006C51BA">
            <w:pPr>
              <w:rPr>
                <w:rFonts w:asciiTheme="majorHAnsi" w:hAnsiTheme="majorHAnsi" w:cstheme="majorHAnsi"/>
                <w:sz w:val="20"/>
                <w:szCs w:val="20"/>
              </w:rPr>
            </w:pPr>
            <w:r w:rsidRPr="002870CF">
              <w:rPr>
                <w:rFonts w:asciiTheme="majorHAnsi" w:hAnsiTheme="majorHAnsi" w:cstheme="majorHAnsi"/>
                <w:sz w:val="20"/>
                <w:szCs w:val="20"/>
              </w:rPr>
              <w:t>9</w:t>
            </w:r>
          </w:p>
        </w:tc>
        <w:tc>
          <w:tcPr>
            <w:tcW w:w="6570" w:type="dxa"/>
          </w:tcPr>
          <w:p w14:paraId="08116CE3" w14:textId="4803ECC7" w:rsidR="006C51BA" w:rsidRPr="00E05896" w:rsidRDefault="00E05896" w:rsidP="00E05896">
            <w:pPr>
              <w:rPr>
                <w:rFonts w:asciiTheme="majorHAnsi" w:hAnsiTheme="majorHAnsi" w:cstheme="majorHAnsi"/>
                <w:sz w:val="20"/>
                <w:szCs w:val="20"/>
              </w:rPr>
            </w:pPr>
            <w:r>
              <w:rPr>
                <w:rFonts w:asciiTheme="majorHAnsi" w:hAnsiTheme="majorHAnsi" w:cstheme="majorHAnsi"/>
                <w:sz w:val="20"/>
                <w:szCs w:val="20"/>
              </w:rPr>
              <w:t>Catch Up and Review</w:t>
            </w:r>
            <w:r w:rsidRPr="00E05896">
              <w:rPr>
                <w:rFonts w:asciiTheme="majorHAnsi" w:hAnsiTheme="majorHAnsi" w:cstheme="majorHAnsi"/>
                <w:sz w:val="20"/>
                <w:szCs w:val="20"/>
              </w:rPr>
              <w:t xml:space="preserve"> </w:t>
            </w:r>
          </w:p>
        </w:tc>
        <w:tc>
          <w:tcPr>
            <w:tcW w:w="1620" w:type="dxa"/>
          </w:tcPr>
          <w:p w14:paraId="1F8AF9F0" w14:textId="1C0DA7A2" w:rsidR="006C51BA" w:rsidRPr="002870CF" w:rsidRDefault="00E05896" w:rsidP="006C51BA">
            <w:pPr>
              <w:rPr>
                <w:rFonts w:asciiTheme="majorHAnsi" w:hAnsiTheme="majorHAnsi" w:cstheme="majorHAnsi"/>
                <w:sz w:val="20"/>
                <w:szCs w:val="20"/>
              </w:rPr>
            </w:pPr>
            <w:r>
              <w:rPr>
                <w:rFonts w:asciiTheme="majorHAnsi" w:hAnsiTheme="majorHAnsi" w:cstheme="majorHAnsi"/>
                <w:sz w:val="20"/>
                <w:szCs w:val="20"/>
              </w:rPr>
              <w:t>Exam #2 (10/22)</w:t>
            </w:r>
          </w:p>
        </w:tc>
      </w:tr>
      <w:tr w:rsidR="00E05896" w:rsidRPr="002870CF" w14:paraId="3AE7AFA2" w14:textId="77777777" w:rsidTr="002870CF">
        <w:tc>
          <w:tcPr>
            <w:tcW w:w="895" w:type="dxa"/>
          </w:tcPr>
          <w:p w14:paraId="5BD71959" w14:textId="076AF436"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10</w:t>
            </w:r>
          </w:p>
        </w:tc>
        <w:tc>
          <w:tcPr>
            <w:tcW w:w="6570" w:type="dxa"/>
          </w:tcPr>
          <w:p w14:paraId="2BD5F3C1" w14:textId="77777777"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Inequalities by Class</w:t>
            </w:r>
          </w:p>
          <w:p w14:paraId="49F50F0D" w14:textId="77777777" w:rsidR="00E05896" w:rsidRPr="002870CF" w:rsidRDefault="00E05896" w:rsidP="00E05896">
            <w:pPr>
              <w:pStyle w:val="ListParagraph"/>
              <w:numPr>
                <w:ilvl w:val="0"/>
                <w:numId w:val="11"/>
              </w:numPr>
              <w:rPr>
                <w:rFonts w:asciiTheme="majorHAnsi" w:hAnsiTheme="majorHAnsi" w:cstheme="majorHAnsi"/>
                <w:sz w:val="20"/>
                <w:szCs w:val="20"/>
              </w:rPr>
            </w:pPr>
            <w:r w:rsidRPr="002870CF">
              <w:rPr>
                <w:rFonts w:asciiTheme="majorHAnsi" w:hAnsiTheme="majorHAnsi" w:cstheme="majorHAnsi"/>
                <w:sz w:val="20"/>
                <w:szCs w:val="20"/>
              </w:rPr>
              <w:t xml:space="preserve">Rank, Mark R. 2011. “Rethinking American Poverty.” </w:t>
            </w:r>
            <w:r w:rsidRPr="002870CF">
              <w:rPr>
                <w:rFonts w:asciiTheme="majorHAnsi" w:hAnsiTheme="majorHAnsi" w:cstheme="majorHAnsi"/>
                <w:i/>
                <w:iCs/>
                <w:sz w:val="20"/>
                <w:szCs w:val="20"/>
              </w:rPr>
              <w:t>Contexts</w:t>
            </w:r>
            <w:r w:rsidRPr="002870CF">
              <w:rPr>
                <w:rFonts w:asciiTheme="majorHAnsi" w:hAnsiTheme="majorHAnsi" w:cstheme="majorHAnsi"/>
                <w:sz w:val="20"/>
                <w:szCs w:val="20"/>
              </w:rPr>
              <w:t xml:space="preserve"> 10(2):16-21</w:t>
            </w:r>
          </w:p>
          <w:p w14:paraId="6743849C" w14:textId="77777777" w:rsidR="00E05896" w:rsidRDefault="00E05896" w:rsidP="00E05896">
            <w:pPr>
              <w:pStyle w:val="ListParagraph"/>
              <w:numPr>
                <w:ilvl w:val="0"/>
                <w:numId w:val="11"/>
              </w:numPr>
              <w:rPr>
                <w:rFonts w:asciiTheme="majorHAnsi" w:hAnsiTheme="majorHAnsi" w:cstheme="majorHAnsi"/>
                <w:sz w:val="20"/>
                <w:szCs w:val="20"/>
              </w:rPr>
            </w:pPr>
            <w:r w:rsidRPr="002870CF">
              <w:rPr>
                <w:rFonts w:asciiTheme="majorHAnsi" w:hAnsiTheme="majorHAnsi" w:cstheme="majorHAnsi"/>
                <w:sz w:val="20"/>
                <w:szCs w:val="20"/>
              </w:rPr>
              <w:t xml:space="preserve">Jenkins, Tania M. and Shalini Reddy. 2016. “Revisiting the Rationing of Medical Degrees in the United States.” </w:t>
            </w:r>
            <w:r w:rsidRPr="002870CF">
              <w:rPr>
                <w:rFonts w:asciiTheme="majorHAnsi" w:hAnsiTheme="majorHAnsi" w:cstheme="majorHAnsi"/>
                <w:i/>
                <w:iCs/>
                <w:sz w:val="20"/>
                <w:szCs w:val="20"/>
              </w:rPr>
              <w:t>Contexts</w:t>
            </w:r>
            <w:r w:rsidRPr="002870CF">
              <w:rPr>
                <w:rFonts w:asciiTheme="majorHAnsi" w:hAnsiTheme="majorHAnsi" w:cstheme="majorHAnsi"/>
                <w:sz w:val="20"/>
                <w:szCs w:val="20"/>
              </w:rPr>
              <w:t xml:space="preserve"> 15(4):36-41.</w:t>
            </w:r>
          </w:p>
          <w:p w14:paraId="65F45787" w14:textId="22E93283" w:rsidR="00E05896" w:rsidRPr="00E05896" w:rsidRDefault="00E05896" w:rsidP="00E05896">
            <w:pPr>
              <w:pStyle w:val="ListParagraph"/>
              <w:numPr>
                <w:ilvl w:val="0"/>
                <w:numId w:val="11"/>
              </w:numPr>
              <w:rPr>
                <w:rFonts w:asciiTheme="majorHAnsi" w:hAnsiTheme="majorHAnsi" w:cstheme="majorHAnsi"/>
                <w:sz w:val="20"/>
                <w:szCs w:val="20"/>
              </w:rPr>
            </w:pPr>
            <w:proofErr w:type="spellStart"/>
            <w:r w:rsidRPr="00E05896">
              <w:rPr>
                <w:rFonts w:asciiTheme="majorHAnsi" w:hAnsiTheme="majorHAnsi" w:cstheme="majorHAnsi"/>
                <w:sz w:val="20"/>
                <w:szCs w:val="20"/>
              </w:rPr>
              <w:t>Horowitch</w:t>
            </w:r>
            <w:proofErr w:type="spellEnd"/>
            <w:r w:rsidRPr="00E05896">
              <w:rPr>
                <w:rFonts w:asciiTheme="majorHAnsi" w:hAnsiTheme="majorHAnsi" w:cstheme="majorHAnsi"/>
                <w:sz w:val="20"/>
                <w:szCs w:val="20"/>
              </w:rPr>
              <w:t xml:space="preserve">, Rose. 2024. “The Perverse Consequences of Tuition-Free Medical School.” </w:t>
            </w:r>
            <w:r w:rsidRPr="00E05896">
              <w:rPr>
                <w:rFonts w:asciiTheme="majorHAnsi" w:hAnsiTheme="majorHAnsi" w:cstheme="majorHAnsi"/>
                <w:i/>
                <w:iCs/>
                <w:sz w:val="20"/>
                <w:szCs w:val="20"/>
              </w:rPr>
              <w:t>The Atlantic</w:t>
            </w:r>
            <w:r w:rsidRPr="00E05896">
              <w:rPr>
                <w:rFonts w:asciiTheme="majorHAnsi" w:hAnsiTheme="majorHAnsi" w:cstheme="majorHAnsi"/>
                <w:sz w:val="20"/>
                <w:szCs w:val="20"/>
              </w:rPr>
              <w:t xml:space="preserve"> 1-9.</w:t>
            </w:r>
          </w:p>
        </w:tc>
        <w:tc>
          <w:tcPr>
            <w:tcW w:w="1620" w:type="dxa"/>
          </w:tcPr>
          <w:p w14:paraId="69CEBAF8" w14:textId="63821024" w:rsidR="00E05896" w:rsidRPr="002870CF" w:rsidRDefault="00E05896" w:rsidP="00E05896">
            <w:pPr>
              <w:rPr>
                <w:rFonts w:asciiTheme="majorHAnsi" w:hAnsiTheme="majorHAnsi" w:cstheme="majorHAnsi"/>
                <w:sz w:val="20"/>
                <w:szCs w:val="20"/>
              </w:rPr>
            </w:pPr>
            <w:r w:rsidRPr="002D3400">
              <w:rPr>
                <w:rFonts w:asciiTheme="majorHAnsi" w:hAnsiTheme="majorHAnsi" w:cstheme="majorHAnsi"/>
                <w:sz w:val="20"/>
                <w:szCs w:val="20"/>
              </w:rPr>
              <w:t>Assignment In-Class Brainstorm and Citation Exercise Activity and Submission</w:t>
            </w:r>
            <w:r>
              <w:rPr>
                <w:rFonts w:asciiTheme="majorHAnsi" w:hAnsiTheme="majorHAnsi" w:cstheme="majorHAnsi"/>
                <w:sz w:val="20"/>
                <w:szCs w:val="20"/>
              </w:rPr>
              <w:t xml:space="preserve"> (10/25)</w:t>
            </w:r>
          </w:p>
        </w:tc>
      </w:tr>
      <w:tr w:rsidR="00E05896" w:rsidRPr="002870CF" w14:paraId="63996F62" w14:textId="77777777" w:rsidTr="002870CF">
        <w:tc>
          <w:tcPr>
            <w:tcW w:w="895" w:type="dxa"/>
          </w:tcPr>
          <w:p w14:paraId="6549B723" w14:textId="5DD21265"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11</w:t>
            </w:r>
          </w:p>
        </w:tc>
        <w:tc>
          <w:tcPr>
            <w:tcW w:w="6570" w:type="dxa"/>
          </w:tcPr>
          <w:p w14:paraId="38D7613B" w14:textId="77777777"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Inequalities by Race</w:t>
            </w:r>
          </w:p>
          <w:p w14:paraId="39B9F5B1" w14:textId="77777777" w:rsidR="00E05896" w:rsidRPr="002870CF" w:rsidRDefault="00E05896" w:rsidP="00E05896">
            <w:pPr>
              <w:pStyle w:val="ListParagraph"/>
              <w:numPr>
                <w:ilvl w:val="0"/>
                <w:numId w:val="12"/>
              </w:numPr>
              <w:rPr>
                <w:rFonts w:asciiTheme="majorHAnsi" w:hAnsiTheme="majorHAnsi" w:cstheme="majorHAnsi"/>
                <w:sz w:val="20"/>
                <w:szCs w:val="20"/>
              </w:rPr>
            </w:pPr>
            <w:proofErr w:type="spellStart"/>
            <w:r w:rsidRPr="002870CF">
              <w:rPr>
                <w:rFonts w:asciiTheme="majorHAnsi" w:hAnsiTheme="majorHAnsi" w:cstheme="majorHAnsi"/>
                <w:sz w:val="20"/>
                <w:szCs w:val="20"/>
              </w:rPr>
              <w:t>Amutah</w:t>
            </w:r>
            <w:proofErr w:type="spellEnd"/>
            <w:r w:rsidRPr="002870CF">
              <w:rPr>
                <w:rFonts w:asciiTheme="majorHAnsi" w:hAnsiTheme="majorHAnsi" w:cstheme="majorHAnsi"/>
                <w:sz w:val="20"/>
                <w:szCs w:val="20"/>
              </w:rPr>
              <w:t xml:space="preserve">, Christina et al. 2021. “Misrepresenting Race—The Role of Medical Schools in Propagating Physician Bias.” </w:t>
            </w:r>
            <w:r w:rsidRPr="002870CF">
              <w:rPr>
                <w:rFonts w:asciiTheme="majorHAnsi" w:hAnsiTheme="majorHAnsi" w:cstheme="majorHAnsi"/>
                <w:i/>
                <w:iCs/>
                <w:sz w:val="20"/>
                <w:szCs w:val="20"/>
              </w:rPr>
              <w:t>New England Journal of Medicine</w:t>
            </w:r>
            <w:r w:rsidRPr="002870CF">
              <w:rPr>
                <w:rFonts w:asciiTheme="majorHAnsi" w:hAnsiTheme="majorHAnsi" w:cstheme="majorHAnsi"/>
                <w:sz w:val="20"/>
                <w:szCs w:val="20"/>
              </w:rPr>
              <w:t xml:space="preserve"> </w:t>
            </w:r>
          </w:p>
          <w:p w14:paraId="44B1FB2B" w14:textId="77777777" w:rsidR="00E05896" w:rsidRPr="00E05896" w:rsidRDefault="00E05896" w:rsidP="00E05896">
            <w:pPr>
              <w:pStyle w:val="ListParagraph"/>
              <w:numPr>
                <w:ilvl w:val="0"/>
                <w:numId w:val="12"/>
              </w:numPr>
              <w:rPr>
                <w:rFonts w:asciiTheme="majorHAnsi" w:hAnsiTheme="majorHAnsi" w:cstheme="majorHAnsi"/>
                <w:sz w:val="20"/>
                <w:szCs w:val="20"/>
              </w:rPr>
            </w:pPr>
            <w:r w:rsidRPr="002870CF">
              <w:rPr>
                <w:rFonts w:asciiTheme="majorHAnsi" w:hAnsiTheme="majorHAnsi" w:cstheme="majorHAnsi"/>
                <w:sz w:val="20"/>
                <w:szCs w:val="20"/>
              </w:rPr>
              <w:t xml:space="preserve">Vyas, </w:t>
            </w:r>
            <w:proofErr w:type="spellStart"/>
            <w:r w:rsidRPr="002870CF">
              <w:rPr>
                <w:rFonts w:asciiTheme="majorHAnsi" w:hAnsiTheme="majorHAnsi" w:cstheme="majorHAnsi"/>
                <w:sz w:val="20"/>
                <w:szCs w:val="20"/>
              </w:rPr>
              <w:t>Darshali</w:t>
            </w:r>
            <w:proofErr w:type="spellEnd"/>
            <w:r w:rsidRPr="002870CF">
              <w:rPr>
                <w:rFonts w:asciiTheme="majorHAnsi" w:hAnsiTheme="majorHAnsi" w:cstheme="majorHAnsi"/>
                <w:sz w:val="20"/>
                <w:szCs w:val="20"/>
              </w:rPr>
              <w:t xml:space="preserve"> et al. 2020. “Hidden in Plain Sight – Reconsidering the Use of Race Correction in Clinical Algorithms.” </w:t>
            </w:r>
            <w:r w:rsidRPr="002870CF">
              <w:rPr>
                <w:rFonts w:asciiTheme="majorHAnsi" w:hAnsiTheme="majorHAnsi" w:cstheme="majorHAnsi"/>
                <w:i/>
                <w:iCs/>
                <w:sz w:val="20"/>
                <w:szCs w:val="20"/>
              </w:rPr>
              <w:t>New England Journal of Medicine</w:t>
            </w:r>
          </w:p>
          <w:p w14:paraId="58039906" w14:textId="0B7939FB" w:rsidR="00E05896" w:rsidRPr="00E05896" w:rsidRDefault="00E05896" w:rsidP="00E05896">
            <w:pPr>
              <w:pStyle w:val="ListParagraph"/>
              <w:numPr>
                <w:ilvl w:val="0"/>
                <w:numId w:val="12"/>
              </w:numPr>
              <w:rPr>
                <w:rFonts w:asciiTheme="majorHAnsi" w:hAnsiTheme="majorHAnsi" w:cstheme="majorHAnsi"/>
                <w:sz w:val="20"/>
                <w:szCs w:val="20"/>
              </w:rPr>
            </w:pPr>
            <w:r w:rsidRPr="00E05896">
              <w:rPr>
                <w:rFonts w:asciiTheme="majorHAnsi" w:hAnsiTheme="majorHAnsi" w:cstheme="majorHAnsi"/>
                <w:sz w:val="20"/>
                <w:szCs w:val="20"/>
              </w:rPr>
              <w:t xml:space="preserve">Olsen, Lauren. 2024. </w:t>
            </w:r>
            <w:r w:rsidRPr="00E05896">
              <w:rPr>
                <w:rFonts w:asciiTheme="majorHAnsi" w:hAnsiTheme="majorHAnsi" w:cstheme="majorHAnsi"/>
                <w:i/>
                <w:iCs/>
                <w:sz w:val="20"/>
                <w:szCs w:val="20"/>
              </w:rPr>
              <w:t>Curricular Injustice: How U.S. Medical Schools Reproduce Inequalities</w:t>
            </w:r>
            <w:r w:rsidRPr="00E05896">
              <w:rPr>
                <w:rFonts w:asciiTheme="majorHAnsi" w:hAnsiTheme="majorHAnsi" w:cstheme="majorHAnsi"/>
                <w:sz w:val="20"/>
                <w:szCs w:val="20"/>
              </w:rPr>
              <w:t>. Chapter 4.</w:t>
            </w:r>
          </w:p>
        </w:tc>
        <w:tc>
          <w:tcPr>
            <w:tcW w:w="1620" w:type="dxa"/>
          </w:tcPr>
          <w:p w14:paraId="1D1256D2" w14:textId="127896E5" w:rsidR="00E05896" w:rsidRPr="002D3400" w:rsidRDefault="00E05896" w:rsidP="00E05896">
            <w:pPr>
              <w:rPr>
                <w:rFonts w:asciiTheme="majorHAnsi" w:hAnsiTheme="majorHAnsi" w:cstheme="majorHAnsi"/>
                <w:sz w:val="20"/>
                <w:szCs w:val="20"/>
              </w:rPr>
            </w:pPr>
          </w:p>
        </w:tc>
      </w:tr>
      <w:tr w:rsidR="00E05896" w:rsidRPr="002870CF" w14:paraId="15C09C64" w14:textId="77777777" w:rsidTr="002870CF">
        <w:tc>
          <w:tcPr>
            <w:tcW w:w="895" w:type="dxa"/>
          </w:tcPr>
          <w:p w14:paraId="1052EC2E" w14:textId="4FDBC84E"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12</w:t>
            </w:r>
          </w:p>
        </w:tc>
        <w:tc>
          <w:tcPr>
            <w:tcW w:w="6570" w:type="dxa"/>
          </w:tcPr>
          <w:p w14:paraId="2212F11B" w14:textId="77777777"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Inequalities by Gender and Sexuality</w:t>
            </w:r>
          </w:p>
          <w:p w14:paraId="4BB86B3B" w14:textId="77777777" w:rsidR="00E05896" w:rsidRPr="002870CF" w:rsidRDefault="00E05896" w:rsidP="00E05896">
            <w:pPr>
              <w:pStyle w:val="ListParagraph"/>
              <w:numPr>
                <w:ilvl w:val="0"/>
                <w:numId w:val="13"/>
              </w:numPr>
              <w:rPr>
                <w:rFonts w:asciiTheme="majorHAnsi" w:hAnsiTheme="majorHAnsi" w:cstheme="majorHAnsi"/>
                <w:sz w:val="20"/>
                <w:szCs w:val="20"/>
              </w:rPr>
            </w:pPr>
            <w:r w:rsidRPr="002870CF">
              <w:rPr>
                <w:rFonts w:asciiTheme="majorHAnsi" w:hAnsiTheme="majorHAnsi" w:cstheme="majorHAnsi"/>
                <w:sz w:val="20"/>
                <w:szCs w:val="20"/>
              </w:rPr>
              <w:lastRenderedPageBreak/>
              <w:t xml:space="preserve">Martin, Emily. 1991. “The Egg and the Sperm: How Science Has Constructed a Romance Based on Stereotypical Male-Female Roles.” </w:t>
            </w:r>
            <w:r w:rsidRPr="002870CF">
              <w:rPr>
                <w:rFonts w:asciiTheme="majorHAnsi" w:hAnsiTheme="majorHAnsi" w:cstheme="majorHAnsi"/>
                <w:i/>
                <w:iCs/>
                <w:sz w:val="20"/>
                <w:szCs w:val="20"/>
              </w:rPr>
              <w:t>Signs</w:t>
            </w:r>
            <w:r w:rsidRPr="002870CF">
              <w:rPr>
                <w:rFonts w:asciiTheme="majorHAnsi" w:hAnsiTheme="majorHAnsi" w:cstheme="majorHAnsi"/>
                <w:sz w:val="20"/>
                <w:szCs w:val="20"/>
              </w:rPr>
              <w:t xml:space="preserve"> 16(3): 485-501.</w:t>
            </w:r>
          </w:p>
          <w:p w14:paraId="7CF688C7" w14:textId="77777777" w:rsidR="00E05896" w:rsidRPr="002870CF" w:rsidRDefault="00E05896" w:rsidP="00E05896">
            <w:pPr>
              <w:pStyle w:val="ListParagraph"/>
              <w:numPr>
                <w:ilvl w:val="0"/>
                <w:numId w:val="13"/>
              </w:numPr>
              <w:rPr>
                <w:rFonts w:asciiTheme="majorHAnsi" w:hAnsiTheme="majorHAnsi" w:cstheme="majorHAnsi"/>
                <w:sz w:val="20"/>
                <w:szCs w:val="20"/>
              </w:rPr>
            </w:pPr>
            <w:r w:rsidRPr="002870CF">
              <w:rPr>
                <w:rFonts w:asciiTheme="majorHAnsi" w:hAnsiTheme="majorHAnsi" w:cstheme="majorHAnsi"/>
                <w:sz w:val="20"/>
                <w:szCs w:val="20"/>
              </w:rPr>
              <w:t xml:space="preserve">Charles, Maria. 2011. “What Gender is Science?” </w:t>
            </w:r>
            <w:r w:rsidRPr="002870CF">
              <w:rPr>
                <w:rFonts w:asciiTheme="majorHAnsi" w:hAnsiTheme="majorHAnsi" w:cstheme="majorHAnsi"/>
                <w:i/>
                <w:iCs/>
                <w:sz w:val="20"/>
                <w:szCs w:val="20"/>
              </w:rPr>
              <w:t>Contexts</w:t>
            </w:r>
            <w:r w:rsidRPr="002870CF">
              <w:rPr>
                <w:rFonts w:asciiTheme="majorHAnsi" w:hAnsiTheme="majorHAnsi" w:cstheme="majorHAnsi"/>
                <w:sz w:val="20"/>
                <w:szCs w:val="20"/>
              </w:rPr>
              <w:t xml:space="preserve"> 10(2): 22-28.</w:t>
            </w:r>
          </w:p>
          <w:p w14:paraId="583B5190" w14:textId="18EA2C09" w:rsidR="00E05896" w:rsidRPr="002870CF" w:rsidRDefault="00E05896" w:rsidP="00E05896">
            <w:pPr>
              <w:pStyle w:val="ListParagraph"/>
              <w:rPr>
                <w:rFonts w:asciiTheme="majorHAnsi" w:hAnsiTheme="majorHAnsi" w:cstheme="majorHAnsi"/>
                <w:sz w:val="20"/>
                <w:szCs w:val="20"/>
              </w:rPr>
            </w:pPr>
            <w:r w:rsidRPr="002870CF">
              <w:rPr>
                <w:rFonts w:asciiTheme="majorHAnsi" w:hAnsiTheme="majorHAnsi" w:cstheme="majorHAnsi"/>
                <w:sz w:val="20"/>
                <w:szCs w:val="20"/>
              </w:rPr>
              <w:t xml:space="preserve">Kelley, Andrea. 2024. “Medical Schools as Cisgendered Organizations.” </w:t>
            </w:r>
            <w:r w:rsidRPr="002870CF">
              <w:rPr>
                <w:rFonts w:asciiTheme="majorHAnsi" w:hAnsiTheme="majorHAnsi" w:cstheme="majorHAnsi"/>
                <w:i/>
                <w:iCs/>
                <w:sz w:val="20"/>
                <w:szCs w:val="20"/>
              </w:rPr>
              <w:t xml:space="preserve">Social Science and Medicine  </w:t>
            </w:r>
          </w:p>
        </w:tc>
        <w:tc>
          <w:tcPr>
            <w:tcW w:w="1620" w:type="dxa"/>
          </w:tcPr>
          <w:p w14:paraId="76B4EBA2" w14:textId="6B626681" w:rsidR="00E05896" w:rsidRPr="00BC3FB0" w:rsidRDefault="00E05896" w:rsidP="00E05896">
            <w:pPr>
              <w:rPr>
                <w:rFonts w:asciiTheme="majorHAnsi" w:hAnsiTheme="majorHAnsi" w:cstheme="majorHAnsi"/>
                <w:sz w:val="20"/>
                <w:szCs w:val="20"/>
                <w:highlight w:val="yellow"/>
              </w:rPr>
            </w:pPr>
          </w:p>
        </w:tc>
      </w:tr>
      <w:tr w:rsidR="00E05896" w:rsidRPr="002870CF" w14:paraId="2DB79BEF" w14:textId="77777777" w:rsidTr="002870CF">
        <w:tc>
          <w:tcPr>
            <w:tcW w:w="895" w:type="dxa"/>
          </w:tcPr>
          <w:p w14:paraId="193C6998" w14:textId="09A91CD8"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13</w:t>
            </w:r>
          </w:p>
        </w:tc>
        <w:tc>
          <w:tcPr>
            <w:tcW w:w="6570" w:type="dxa"/>
          </w:tcPr>
          <w:p w14:paraId="3DABA7B6" w14:textId="5F507D90" w:rsidR="00E05896" w:rsidRPr="00E05896"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Catch Up and Review</w:t>
            </w:r>
          </w:p>
        </w:tc>
        <w:tc>
          <w:tcPr>
            <w:tcW w:w="1620" w:type="dxa"/>
          </w:tcPr>
          <w:p w14:paraId="7D4DD37F" w14:textId="77777777" w:rsidR="00E05896" w:rsidRPr="002870CF" w:rsidRDefault="00E05896" w:rsidP="00E05896">
            <w:pPr>
              <w:rPr>
                <w:rFonts w:asciiTheme="majorHAnsi" w:hAnsiTheme="majorHAnsi" w:cstheme="majorHAnsi"/>
                <w:sz w:val="20"/>
                <w:szCs w:val="20"/>
              </w:rPr>
            </w:pPr>
          </w:p>
        </w:tc>
      </w:tr>
      <w:tr w:rsidR="00E05896" w:rsidRPr="002870CF" w14:paraId="648250E5" w14:textId="77777777" w:rsidTr="002870CF">
        <w:tc>
          <w:tcPr>
            <w:tcW w:w="895" w:type="dxa"/>
          </w:tcPr>
          <w:p w14:paraId="77E5EFC5" w14:textId="7C58B7CD" w:rsidR="00E05896" w:rsidRPr="002870CF"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14</w:t>
            </w:r>
          </w:p>
        </w:tc>
        <w:tc>
          <w:tcPr>
            <w:tcW w:w="6570" w:type="dxa"/>
          </w:tcPr>
          <w:p w14:paraId="4B2C5180" w14:textId="2CA392DE" w:rsidR="00E05896" w:rsidRPr="002870CF" w:rsidRDefault="00E05896" w:rsidP="00E05896">
            <w:pPr>
              <w:rPr>
                <w:rFonts w:asciiTheme="majorHAnsi" w:hAnsiTheme="majorHAnsi" w:cstheme="majorHAnsi"/>
                <w:sz w:val="20"/>
                <w:szCs w:val="20"/>
              </w:rPr>
            </w:pPr>
            <w:r>
              <w:rPr>
                <w:rFonts w:asciiTheme="majorHAnsi" w:hAnsiTheme="majorHAnsi" w:cstheme="majorHAnsi"/>
                <w:sz w:val="20"/>
                <w:szCs w:val="20"/>
              </w:rPr>
              <w:t>Finishing Out the Semester</w:t>
            </w:r>
          </w:p>
        </w:tc>
        <w:tc>
          <w:tcPr>
            <w:tcW w:w="1620" w:type="dxa"/>
          </w:tcPr>
          <w:p w14:paraId="09DBCBBE" w14:textId="03CAE561" w:rsidR="00E05896" w:rsidRDefault="00E05896" w:rsidP="00E05896">
            <w:pPr>
              <w:rPr>
                <w:rFonts w:asciiTheme="majorHAnsi" w:hAnsiTheme="majorHAnsi" w:cstheme="majorHAnsi"/>
                <w:sz w:val="20"/>
                <w:szCs w:val="20"/>
              </w:rPr>
            </w:pPr>
            <w:r w:rsidRPr="002870CF">
              <w:rPr>
                <w:rFonts w:asciiTheme="majorHAnsi" w:hAnsiTheme="majorHAnsi" w:cstheme="majorHAnsi"/>
                <w:sz w:val="20"/>
                <w:szCs w:val="20"/>
              </w:rPr>
              <w:t>Assignment Due</w:t>
            </w:r>
            <w:r>
              <w:rPr>
                <w:rFonts w:asciiTheme="majorHAnsi" w:hAnsiTheme="majorHAnsi" w:cstheme="majorHAnsi"/>
                <w:sz w:val="20"/>
                <w:szCs w:val="20"/>
              </w:rPr>
              <w:t xml:space="preserve"> (12/1)</w:t>
            </w:r>
          </w:p>
          <w:p w14:paraId="0EE5C9F7" w14:textId="77777777" w:rsidR="00E05896" w:rsidRDefault="00E05896" w:rsidP="00E05896">
            <w:pPr>
              <w:rPr>
                <w:rFonts w:asciiTheme="majorHAnsi" w:hAnsiTheme="majorHAnsi" w:cstheme="majorHAnsi"/>
                <w:sz w:val="20"/>
                <w:szCs w:val="20"/>
              </w:rPr>
            </w:pPr>
          </w:p>
          <w:p w14:paraId="7E3F7BEE" w14:textId="37D2B6CC" w:rsidR="00E05896" w:rsidRPr="002870CF" w:rsidRDefault="00E05896" w:rsidP="00E05896">
            <w:pPr>
              <w:rPr>
                <w:rFonts w:asciiTheme="majorHAnsi" w:hAnsiTheme="majorHAnsi" w:cstheme="majorHAnsi"/>
                <w:sz w:val="20"/>
                <w:szCs w:val="20"/>
              </w:rPr>
            </w:pPr>
            <w:r>
              <w:rPr>
                <w:rFonts w:asciiTheme="majorHAnsi" w:hAnsiTheme="majorHAnsi" w:cstheme="majorHAnsi"/>
                <w:sz w:val="20"/>
                <w:szCs w:val="20"/>
              </w:rPr>
              <w:t>Exam #3 (12/3)</w:t>
            </w:r>
          </w:p>
        </w:tc>
      </w:tr>
    </w:tbl>
    <w:p w14:paraId="6B2A400A" w14:textId="77777777" w:rsidR="006C51BA" w:rsidRPr="006C51BA" w:rsidRDefault="006C51BA" w:rsidP="006C51BA"/>
    <w:p w14:paraId="7FD173C7" w14:textId="77777777" w:rsidR="001C278F" w:rsidRPr="001C278F" w:rsidRDefault="001C278F" w:rsidP="001C278F"/>
    <w:p w14:paraId="0B2AF249" w14:textId="77777777" w:rsidR="001C278F" w:rsidRDefault="001C278F" w:rsidP="001C278F">
      <w:pPr>
        <w:pStyle w:val="Heading2"/>
      </w:pPr>
      <w:r>
        <w:t>Course Elements</w:t>
      </w:r>
    </w:p>
    <w:p w14:paraId="46B4B4D0" w14:textId="1C2D81D4" w:rsidR="003206FF" w:rsidRPr="00877FBC" w:rsidRDefault="001C278F" w:rsidP="00877FBC">
      <w:pPr>
        <w:pStyle w:val="Heading2"/>
      </w:pPr>
      <w:r>
        <w:t xml:space="preserve"> </w:t>
      </w:r>
    </w:p>
    <w:p w14:paraId="5A88285E" w14:textId="77777777" w:rsidR="002E25AD" w:rsidRDefault="0022350D" w:rsidP="002919F6">
      <w:pPr>
        <w:rPr>
          <w:rFonts w:asciiTheme="majorHAnsi" w:hAnsiTheme="majorHAnsi" w:cstheme="majorHAnsi"/>
          <w:color w:val="000000" w:themeColor="text1"/>
        </w:rPr>
      </w:pPr>
      <w:r w:rsidRPr="00E50A52">
        <w:rPr>
          <w:rFonts w:asciiTheme="majorHAnsi" w:hAnsiTheme="majorHAnsi" w:cstheme="majorHAnsi"/>
          <w:b/>
          <w:bCs/>
          <w:color w:val="000000" w:themeColor="text1"/>
        </w:rPr>
        <w:t xml:space="preserve">Attendance / </w:t>
      </w:r>
      <w:r w:rsidR="00200687" w:rsidRPr="00E50A52">
        <w:rPr>
          <w:rFonts w:asciiTheme="majorHAnsi" w:hAnsiTheme="majorHAnsi" w:cstheme="majorHAnsi"/>
          <w:b/>
          <w:bCs/>
          <w:color w:val="000000" w:themeColor="text1"/>
        </w:rPr>
        <w:t>Participation</w:t>
      </w:r>
      <w:r w:rsidR="003206FF" w:rsidRPr="00E50A52">
        <w:rPr>
          <w:rFonts w:asciiTheme="majorHAnsi" w:hAnsiTheme="majorHAnsi" w:cstheme="majorHAnsi"/>
          <w:color w:val="000000" w:themeColor="text1"/>
        </w:rPr>
        <w:t xml:space="preserve">: </w:t>
      </w:r>
      <w:r w:rsidRPr="00E50A52">
        <w:rPr>
          <w:rFonts w:asciiTheme="majorHAnsi" w:hAnsiTheme="majorHAnsi" w:cstheme="majorHAnsi"/>
          <w:color w:val="000000" w:themeColor="text1"/>
        </w:rPr>
        <w:t>3</w:t>
      </w:r>
      <w:r w:rsidR="003206FF" w:rsidRPr="00E50A52">
        <w:rPr>
          <w:rFonts w:asciiTheme="majorHAnsi" w:hAnsiTheme="majorHAnsi" w:cstheme="majorHAnsi"/>
          <w:color w:val="000000" w:themeColor="text1"/>
        </w:rPr>
        <w:t>0%</w:t>
      </w:r>
      <w:r w:rsidR="00200687" w:rsidRPr="00E50A52">
        <w:rPr>
          <w:rFonts w:asciiTheme="majorHAnsi" w:hAnsiTheme="majorHAnsi" w:cstheme="majorHAnsi"/>
          <w:color w:val="000000" w:themeColor="text1"/>
        </w:rPr>
        <w:tab/>
        <w:t xml:space="preserve"> </w:t>
      </w:r>
    </w:p>
    <w:p w14:paraId="4B837939" w14:textId="77777777" w:rsidR="002E25AD" w:rsidRDefault="002E25AD" w:rsidP="002919F6">
      <w:pPr>
        <w:rPr>
          <w:rFonts w:asciiTheme="majorHAnsi" w:hAnsiTheme="majorHAnsi" w:cstheme="majorHAnsi"/>
          <w:b/>
          <w:bCs/>
          <w:color w:val="000000" w:themeColor="text1"/>
        </w:rPr>
      </w:pPr>
    </w:p>
    <w:p w14:paraId="43430F68" w14:textId="77532370" w:rsidR="003206FF" w:rsidRDefault="0022350D" w:rsidP="002919F6">
      <w:pPr>
        <w:rPr>
          <w:rFonts w:asciiTheme="majorHAnsi" w:hAnsiTheme="majorHAnsi" w:cstheme="majorHAnsi"/>
          <w:color w:val="000000" w:themeColor="text1"/>
        </w:rPr>
      </w:pPr>
      <w:r w:rsidRPr="00E50A52">
        <w:rPr>
          <w:rFonts w:asciiTheme="majorHAnsi" w:hAnsiTheme="majorHAnsi" w:cstheme="majorHAnsi"/>
          <w:b/>
          <w:bCs/>
          <w:color w:val="000000" w:themeColor="text1"/>
        </w:rPr>
        <w:t>Three Exams</w:t>
      </w:r>
      <w:r w:rsidR="003206FF" w:rsidRPr="00E50A52">
        <w:rPr>
          <w:rFonts w:asciiTheme="majorHAnsi" w:hAnsiTheme="majorHAnsi" w:cstheme="majorHAnsi"/>
          <w:b/>
          <w:bCs/>
          <w:color w:val="000000" w:themeColor="text1"/>
        </w:rPr>
        <w:t>:</w:t>
      </w:r>
      <w:r w:rsidR="003206FF" w:rsidRPr="00E50A52">
        <w:rPr>
          <w:rFonts w:asciiTheme="majorHAnsi" w:hAnsiTheme="majorHAnsi" w:cstheme="majorHAnsi"/>
          <w:color w:val="000000" w:themeColor="text1"/>
        </w:rPr>
        <w:t xml:space="preserve"> </w:t>
      </w:r>
      <w:r w:rsidRPr="00E50A52">
        <w:rPr>
          <w:rFonts w:asciiTheme="majorHAnsi" w:hAnsiTheme="majorHAnsi" w:cstheme="majorHAnsi"/>
          <w:color w:val="000000" w:themeColor="text1"/>
        </w:rPr>
        <w:t>2</w:t>
      </w:r>
      <w:r w:rsidR="003206FF" w:rsidRPr="00E50A52">
        <w:rPr>
          <w:rFonts w:asciiTheme="majorHAnsi" w:hAnsiTheme="majorHAnsi" w:cstheme="majorHAnsi"/>
          <w:color w:val="000000" w:themeColor="text1"/>
        </w:rPr>
        <w:t>0%</w:t>
      </w:r>
      <w:r w:rsidR="00200687" w:rsidRPr="00E50A52">
        <w:rPr>
          <w:rFonts w:asciiTheme="majorHAnsi" w:hAnsiTheme="majorHAnsi" w:cstheme="majorHAnsi"/>
          <w:color w:val="000000" w:themeColor="text1"/>
        </w:rPr>
        <w:t xml:space="preserve"> </w:t>
      </w:r>
      <w:r w:rsidRPr="00E50A52">
        <w:rPr>
          <w:rFonts w:asciiTheme="majorHAnsi" w:hAnsiTheme="majorHAnsi" w:cstheme="majorHAnsi"/>
          <w:color w:val="000000" w:themeColor="text1"/>
        </w:rPr>
        <w:t>each</w:t>
      </w:r>
      <w:r w:rsidR="00200687" w:rsidRPr="00E50A52">
        <w:rPr>
          <w:rFonts w:asciiTheme="majorHAnsi" w:hAnsiTheme="majorHAnsi" w:cstheme="majorHAnsi"/>
          <w:color w:val="000000" w:themeColor="text1"/>
        </w:rPr>
        <w:t xml:space="preserve">    </w:t>
      </w:r>
    </w:p>
    <w:p w14:paraId="73958574" w14:textId="77777777" w:rsidR="00877FBC" w:rsidRDefault="00877FBC" w:rsidP="002919F6">
      <w:pPr>
        <w:rPr>
          <w:rFonts w:asciiTheme="majorHAnsi" w:hAnsiTheme="majorHAnsi" w:cstheme="majorHAnsi"/>
          <w:color w:val="000000" w:themeColor="text1"/>
        </w:rPr>
      </w:pPr>
    </w:p>
    <w:p w14:paraId="55D5EDAF" w14:textId="6C2800DB" w:rsidR="00877FBC" w:rsidRPr="00E50A52" w:rsidRDefault="00877FBC" w:rsidP="002919F6">
      <w:pPr>
        <w:rPr>
          <w:rFonts w:asciiTheme="majorHAnsi" w:hAnsiTheme="majorHAnsi" w:cstheme="majorHAnsi"/>
          <w:color w:val="000000" w:themeColor="text1"/>
        </w:rPr>
      </w:pPr>
      <w:r>
        <w:rPr>
          <w:rFonts w:asciiTheme="majorHAnsi" w:hAnsiTheme="majorHAnsi" w:cstheme="majorHAnsi"/>
          <w:b/>
          <w:bCs/>
          <w:color w:val="000000" w:themeColor="text1"/>
        </w:rPr>
        <w:t>Assignment</w:t>
      </w:r>
      <w:r w:rsidRPr="00E50A52">
        <w:rPr>
          <w:rFonts w:asciiTheme="majorHAnsi" w:hAnsiTheme="majorHAnsi" w:cstheme="majorHAnsi"/>
          <w:color w:val="000000" w:themeColor="text1"/>
        </w:rPr>
        <w:t xml:space="preserve">: 10%     </w:t>
      </w:r>
    </w:p>
    <w:p w14:paraId="2A9D9C35" w14:textId="77777777" w:rsidR="00200687" w:rsidRPr="00E50A52" w:rsidRDefault="00200687" w:rsidP="002919F6">
      <w:pPr>
        <w:rPr>
          <w:rFonts w:asciiTheme="majorHAnsi" w:hAnsiTheme="majorHAnsi" w:cstheme="majorHAnsi"/>
          <w:color w:val="000000" w:themeColor="text1"/>
        </w:rPr>
      </w:pPr>
    </w:p>
    <w:p w14:paraId="48CAD53F" w14:textId="77777777" w:rsidR="00736E8E" w:rsidRPr="00E50A52" w:rsidRDefault="00736E8E" w:rsidP="002919F6">
      <w:pPr>
        <w:rPr>
          <w:rFonts w:asciiTheme="majorHAnsi" w:hAnsiTheme="majorHAnsi" w:cstheme="majorHAnsi"/>
          <w:color w:val="000000" w:themeColor="text1"/>
        </w:rPr>
      </w:pPr>
    </w:p>
    <w:p w14:paraId="0343AA31" w14:textId="77777777" w:rsidR="00877FBC" w:rsidRDefault="0022350D" w:rsidP="00940F80">
      <w:pPr>
        <w:rPr>
          <w:rFonts w:asciiTheme="majorHAnsi" w:hAnsiTheme="majorHAnsi" w:cstheme="majorHAnsi"/>
          <w:b/>
          <w:bCs/>
          <w:i/>
          <w:iCs/>
          <w:color w:val="000000" w:themeColor="text1"/>
        </w:rPr>
      </w:pPr>
      <w:r w:rsidRPr="00E50A52">
        <w:rPr>
          <w:rStyle w:val="Heading3Char"/>
          <w:rFonts w:cstheme="majorHAnsi"/>
        </w:rPr>
        <w:t xml:space="preserve">Attendance / </w:t>
      </w:r>
      <w:r w:rsidR="00200687" w:rsidRPr="00E50A52">
        <w:rPr>
          <w:rStyle w:val="Heading3Char"/>
          <w:rFonts w:cstheme="majorHAnsi"/>
        </w:rPr>
        <w:t>Participation</w:t>
      </w:r>
      <w:r w:rsidR="009C6227" w:rsidRPr="00E50A52">
        <w:rPr>
          <w:rStyle w:val="Heading3Char"/>
          <w:rFonts w:cstheme="majorHAnsi"/>
        </w:rPr>
        <w:t xml:space="preserve"> </w:t>
      </w:r>
      <w:r w:rsidR="003512FD" w:rsidRPr="00E50A52">
        <w:rPr>
          <w:rStyle w:val="Heading3Char"/>
          <w:rFonts w:cstheme="majorHAnsi"/>
        </w:rPr>
        <w:t>(</w:t>
      </w:r>
      <w:r w:rsidRPr="00E50A52">
        <w:rPr>
          <w:rStyle w:val="Heading3Char"/>
          <w:rFonts w:cstheme="majorHAnsi"/>
        </w:rPr>
        <w:t>3</w:t>
      </w:r>
      <w:r w:rsidR="00824426" w:rsidRPr="00E50A52">
        <w:rPr>
          <w:rStyle w:val="Heading3Char"/>
          <w:rFonts w:cstheme="majorHAnsi"/>
        </w:rPr>
        <w:t>0</w:t>
      </w:r>
      <w:r w:rsidR="009C6227" w:rsidRPr="00E50A52">
        <w:rPr>
          <w:rStyle w:val="Heading3Char"/>
          <w:rFonts w:cstheme="majorHAnsi"/>
        </w:rPr>
        <w:t>%</w:t>
      </w:r>
      <w:r w:rsidR="003512FD" w:rsidRPr="00E50A52">
        <w:rPr>
          <w:rStyle w:val="Heading3Char"/>
          <w:rFonts w:cstheme="majorHAnsi"/>
        </w:rPr>
        <w:t>):</w:t>
      </w:r>
      <w:r w:rsidR="003512FD" w:rsidRPr="00E50A52">
        <w:rPr>
          <w:rFonts w:asciiTheme="majorHAnsi" w:hAnsiTheme="majorHAnsi" w:cstheme="majorHAnsi"/>
          <w:b/>
          <w:bCs/>
          <w:i/>
          <w:iCs/>
          <w:color w:val="000000" w:themeColor="text1"/>
        </w:rPr>
        <w:t xml:space="preserve"> </w:t>
      </w:r>
    </w:p>
    <w:p w14:paraId="4644E73A" w14:textId="77777777" w:rsidR="00877FBC" w:rsidRDefault="00877FBC" w:rsidP="00940F80">
      <w:pPr>
        <w:rPr>
          <w:rFonts w:asciiTheme="majorHAnsi" w:hAnsiTheme="majorHAnsi" w:cstheme="majorHAnsi"/>
          <w:b/>
          <w:bCs/>
          <w:i/>
          <w:iCs/>
          <w:color w:val="000000" w:themeColor="text1"/>
        </w:rPr>
      </w:pPr>
    </w:p>
    <w:p w14:paraId="6D31F20B" w14:textId="55E4D179" w:rsidR="00AC21EC" w:rsidRPr="00E50A52" w:rsidRDefault="00D35FD1" w:rsidP="00940F80">
      <w:pPr>
        <w:rPr>
          <w:rFonts w:asciiTheme="majorHAnsi" w:hAnsiTheme="majorHAnsi" w:cstheme="majorHAnsi"/>
          <w:color w:val="000000" w:themeColor="text1"/>
        </w:rPr>
      </w:pPr>
      <w:r w:rsidRPr="00E50A52">
        <w:rPr>
          <w:rFonts w:asciiTheme="majorHAnsi" w:hAnsiTheme="majorHAnsi" w:cstheme="majorHAnsi"/>
          <w:color w:val="000000" w:themeColor="text1"/>
        </w:rPr>
        <w:t xml:space="preserve">We will do a mixture of small group work, reflections, and polling to </w:t>
      </w:r>
      <w:r w:rsidR="005B2988" w:rsidRPr="00E50A52">
        <w:rPr>
          <w:rFonts w:asciiTheme="majorHAnsi" w:hAnsiTheme="majorHAnsi" w:cstheme="majorHAnsi"/>
          <w:color w:val="000000" w:themeColor="text1"/>
        </w:rPr>
        <w:t>bolster</w:t>
      </w:r>
      <w:r w:rsidRPr="00E50A52">
        <w:rPr>
          <w:rFonts w:asciiTheme="majorHAnsi" w:hAnsiTheme="majorHAnsi" w:cstheme="majorHAnsi"/>
          <w:color w:val="000000" w:themeColor="text1"/>
        </w:rPr>
        <w:t xml:space="preserve"> you</w:t>
      </w:r>
      <w:r w:rsidR="005B2988" w:rsidRPr="00E50A52">
        <w:rPr>
          <w:rFonts w:asciiTheme="majorHAnsi" w:hAnsiTheme="majorHAnsi" w:cstheme="majorHAnsi"/>
          <w:color w:val="000000" w:themeColor="text1"/>
        </w:rPr>
        <w:t>r</w:t>
      </w:r>
      <w:r w:rsidRPr="00E50A52">
        <w:rPr>
          <w:rFonts w:asciiTheme="majorHAnsi" w:hAnsiTheme="majorHAnsi" w:cstheme="majorHAnsi"/>
          <w:color w:val="000000" w:themeColor="text1"/>
        </w:rPr>
        <w:t xml:space="preserve"> understand</w:t>
      </w:r>
      <w:r w:rsidR="005B2988" w:rsidRPr="00E50A52">
        <w:rPr>
          <w:rFonts w:asciiTheme="majorHAnsi" w:hAnsiTheme="majorHAnsi" w:cstheme="majorHAnsi"/>
          <w:color w:val="000000" w:themeColor="text1"/>
        </w:rPr>
        <w:t>ing of</w:t>
      </w:r>
      <w:r w:rsidRPr="00E50A52">
        <w:rPr>
          <w:rFonts w:asciiTheme="majorHAnsi" w:hAnsiTheme="majorHAnsi" w:cstheme="majorHAnsi"/>
          <w:color w:val="000000" w:themeColor="text1"/>
        </w:rPr>
        <w:t xml:space="preserve"> the </w:t>
      </w:r>
      <w:r w:rsidR="005B2988" w:rsidRPr="00E50A52">
        <w:rPr>
          <w:rFonts w:asciiTheme="majorHAnsi" w:hAnsiTheme="majorHAnsi" w:cstheme="majorHAnsi"/>
          <w:color w:val="000000" w:themeColor="text1"/>
        </w:rPr>
        <w:t xml:space="preserve">course </w:t>
      </w:r>
      <w:r w:rsidRPr="00E50A52">
        <w:rPr>
          <w:rFonts w:asciiTheme="majorHAnsi" w:hAnsiTheme="majorHAnsi" w:cstheme="majorHAnsi"/>
          <w:color w:val="000000" w:themeColor="text1"/>
        </w:rPr>
        <w:t xml:space="preserve">concepts </w:t>
      </w:r>
      <w:r w:rsidR="005B2988" w:rsidRPr="00E50A52">
        <w:rPr>
          <w:rFonts w:asciiTheme="majorHAnsi" w:hAnsiTheme="majorHAnsi" w:cstheme="majorHAnsi"/>
          <w:color w:val="000000" w:themeColor="text1"/>
        </w:rPr>
        <w:t>during</w:t>
      </w:r>
      <w:r w:rsidR="00824426" w:rsidRPr="00E50A52">
        <w:rPr>
          <w:rFonts w:asciiTheme="majorHAnsi" w:hAnsiTheme="majorHAnsi" w:cstheme="majorHAnsi"/>
          <w:color w:val="000000" w:themeColor="text1"/>
        </w:rPr>
        <w:t xml:space="preserve"> each class meeting</w:t>
      </w:r>
      <w:r w:rsidRPr="00E50A52">
        <w:rPr>
          <w:rFonts w:asciiTheme="majorHAnsi" w:hAnsiTheme="majorHAnsi" w:cstheme="majorHAnsi"/>
          <w:color w:val="000000" w:themeColor="text1"/>
        </w:rPr>
        <w:t>.</w:t>
      </w:r>
      <w:r w:rsidR="001B63AA" w:rsidRPr="00E50A52">
        <w:rPr>
          <w:rFonts w:asciiTheme="majorHAnsi" w:hAnsiTheme="majorHAnsi" w:cstheme="majorHAnsi"/>
          <w:color w:val="000000" w:themeColor="text1"/>
        </w:rPr>
        <w:t xml:space="preserve"> Clearly, </w:t>
      </w:r>
      <w:r w:rsidR="00824426" w:rsidRPr="00E50A52">
        <w:rPr>
          <w:rFonts w:asciiTheme="majorHAnsi" w:hAnsiTheme="majorHAnsi" w:cstheme="majorHAnsi"/>
          <w:color w:val="000000" w:themeColor="text1"/>
        </w:rPr>
        <w:t xml:space="preserve">participation </w:t>
      </w:r>
      <w:r w:rsidR="001B63AA" w:rsidRPr="00E50A52">
        <w:rPr>
          <w:rFonts w:asciiTheme="majorHAnsi" w:hAnsiTheme="majorHAnsi" w:cstheme="majorHAnsi"/>
          <w:color w:val="000000" w:themeColor="text1"/>
        </w:rPr>
        <w:t>tracks with attendance</w:t>
      </w:r>
      <w:r w:rsidR="0022350D" w:rsidRPr="00E50A52">
        <w:rPr>
          <w:rFonts w:asciiTheme="majorHAnsi" w:hAnsiTheme="majorHAnsi" w:cstheme="majorHAnsi"/>
          <w:color w:val="000000" w:themeColor="text1"/>
        </w:rPr>
        <w:t xml:space="preserve"> and active engagement with the material and each other,</w:t>
      </w:r>
      <w:r w:rsidR="00CE6D89" w:rsidRPr="00E50A52">
        <w:rPr>
          <w:rFonts w:asciiTheme="majorHAnsi" w:hAnsiTheme="majorHAnsi" w:cstheme="majorHAnsi"/>
          <w:color w:val="000000" w:themeColor="text1"/>
        </w:rPr>
        <w:t xml:space="preserve"> </w:t>
      </w:r>
      <w:r w:rsidR="0022350D" w:rsidRPr="00E50A52">
        <w:rPr>
          <w:rFonts w:asciiTheme="majorHAnsi" w:hAnsiTheme="majorHAnsi" w:cstheme="majorHAnsi"/>
          <w:color w:val="000000" w:themeColor="text1"/>
        </w:rPr>
        <w:t>so the way this portion</w:t>
      </w:r>
      <w:r w:rsidR="00824426" w:rsidRPr="00E50A52">
        <w:rPr>
          <w:rFonts w:asciiTheme="majorHAnsi" w:hAnsiTheme="majorHAnsi" w:cstheme="majorHAnsi"/>
          <w:color w:val="000000" w:themeColor="text1"/>
        </w:rPr>
        <w:t xml:space="preserve"> </w:t>
      </w:r>
      <w:r w:rsidR="0022350D" w:rsidRPr="00E50A52">
        <w:rPr>
          <w:rFonts w:asciiTheme="majorHAnsi" w:hAnsiTheme="majorHAnsi" w:cstheme="majorHAnsi"/>
          <w:color w:val="000000" w:themeColor="text1"/>
        </w:rPr>
        <w:t xml:space="preserve">of the grade will be evaluated will be via your </w:t>
      </w:r>
      <w:r w:rsidR="0022350D" w:rsidRPr="00E50A52">
        <w:rPr>
          <w:rFonts w:asciiTheme="majorHAnsi" w:hAnsiTheme="majorHAnsi" w:cstheme="majorHAnsi"/>
          <w:b/>
          <w:bCs/>
          <w:color w:val="000000" w:themeColor="text1"/>
        </w:rPr>
        <w:t>handwritten</w:t>
      </w:r>
      <w:r w:rsidR="0022350D" w:rsidRPr="00E50A52">
        <w:rPr>
          <w:rFonts w:asciiTheme="majorHAnsi" w:hAnsiTheme="majorHAnsi" w:cstheme="majorHAnsi"/>
          <w:color w:val="000000" w:themeColor="text1"/>
        </w:rPr>
        <w:t xml:space="preserve"> responses to the activity/prompt of that class meeting</w:t>
      </w:r>
      <w:r w:rsidR="00AC21EC" w:rsidRPr="00E50A52">
        <w:rPr>
          <w:rFonts w:asciiTheme="majorHAnsi" w:hAnsiTheme="majorHAnsi" w:cstheme="majorHAnsi"/>
          <w:color w:val="000000" w:themeColor="text1"/>
        </w:rPr>
        <w:t>, to be done on physical paper</w:t>
      </w:r>
      <w:r w:rsidR="005B2988" w:rsidRPr="00E50A52">
        <w:rPr>
          <w:rFonts w:asciiTheme="majorHAnsi" w:hAnsiTheme="majorHAnsi" w:cstheme="majorHAnsi"/>
          <w:color w:val="000000" w:themeColor="text1"/>
        </w:rPr>
        <w:t>, which will capture your attendance /participation</w:t>
      </w:r>
      <w:r w:rsidR="0022350D" w:rsidRPr="00E50A52">
        <w:rPr>
          <w:rFonts w:asciiTheme="majorHAnsi" w:hAnsiTheme="majorHAnsi" w:cstheme="majorHAnsi"/>
          <w:color w:val="000000" w:themeColor="text1"/>
        </w:rPr>
        <w:t>.</w:t>
      </w:r>
      <w:r w:rsidR="00AC21EC" w:rsidRPr="00E50A52">
        <w:rPr>
          <w:rFonts w:asciiTheme="majorHAnsi" w:hAnsiTheme="majorHAnsi" w:cstheme="majorHAnsi"/>
          <w:color w:val="000000" w:themeColor="text1"/>
        </w:rPr>
        <w:t xml:space="preserve"> </w:t>
      </w:r>
    </w:p>
    <w:p w14:paraId="45F745C2" w14:textId="77777777" w:rsidR="00AC21EC" w:rsidRPr="00E50A52" w:rsidRDefault="00AC21EC" w:rsidP="00940F80">
      <w:pPr>
        <w:rPr>
          <w:rFonts w:asciiTheme="majorHAnsi" w:hAnsiTheme="majorHAnsi" w:cstheme="majorHAnsi"/>
          <w:color w:val="000000" w:themeColor="text1"/>
        </w:rPr>
      </w:pPr>
    </w:p>
    <w:p w14:paraId="146C1CFA" w14:textId="77777777" w:rsidR="00736E8E" w:rsidRPr="00E50A52" w:rsidRDefault="005B2988" w:rsidP="00940F80">
      <w:pPr>
        <w:rPr>
          <w:rFonts w:asciiTheme="majorHAnsi" w:hAnsiTheme="majorHAnsi" w:cstheme="majorHAnsi"/>
          <w:color w:val="000000" w:themeColor="text1"/>
        </w:rPr>
      </w:pPr>
      <w:r w:rsidRPr="00E50A52">
        <w:rPr>
          <w:rFonts w:asciiTheme="majorHAnsi" w:hAnsiTheme="majorHAnsi" w:cstheme="majorHAnsi"/>
        </w:rPr>
        <w:t>I realize that college students are busy and that life happens so I have crafted a generous attendance policy: i</w:t>
      </w:r>
      <w:r w:rsidR="00AC21EC" w:rsidRPr="00E50A52">
        <w:rPr>
          <w:rFonts w:asciiTheme="majorHAnsi" w:hAnsiTheme="majorHAnsi" w:cstheme="majorHAnsi"/>
        </w:rPr>
        <w:t xml:space="preserve">f you come to </w:t>
      </w:r>
      <w:r w:rsidR="00AC21EC" w:rsidRPr="00E50A52">
        <w:rPr>
          <w:rFonts w:asciiTheme="majorHAnsi" w:hAnsiTheme="majorHAnsi" w:cstheme="majorHAnsi"/>
          <w:b/>
          <w:bCs/>
        </w:rPr>
        <w:t>80%</w:t>
      </w:r>
      <w:r w:rsidR="00AC21EC" w:rsidRPr="00E50A52">
        <w:rPr>
          <w:rFonts w:asciiTheme="majorHAnsi" w:hAnsiTheme="majorHAnsi" w:cstheme="majorHAnsi"/>
        </w:rPr>
        <w:t xml:space="preserve"> of our class-meetings and participate in our discussion, you will receive 100% of your attendance / participation points, with a sliding scale from there (e.g., if 36 class meetings, you can miss 6 without penalty—then 7 absences=97%, 8=94, 9=91, and so on). This policy covers illness, emergencies, other classes’ </w:t>
      </w:r>
      <w:r w:rsidRPr="00E50A52">
        <w:rPr>
          <w:rFonts w:asciiTheme="majorHAnsi" w:hAnsiTheme="majorHAnsi" w:cstheme="majorHAnsi"/>
        </w:rPr>
        <w:t>demands</w:t>
      </w:r>
      <w:r w:rsidR="00AC21EC" w:rsidRPr="00E50A52">
        <w:rPr>
          <w:rFonts w:asciiTheme="majorHAnsi" w:hAnsiTheme="majorHAnsi" w:cstheme="majorHAnsi"/>
        </w:rPr>
        <w:t>, &amp; not feeling like coming to class some days, while also maximizing our collective learning.</w:t>
      </w:r>
      <w:r w:rsidR="0022350D" w:rsidRPr="00E50A52">
        <w:rPr>
          <w:rFonts w:asciiTheme="majorHAnsi" w:hAnsiTheme="majorHAnsi" w:cstheme="majorHAnsi"/>
          <w:color w:val="000000" w:themeColor="text1"/>
        </w:rPr>
        <w:t xml:space="preserve"> </w:t>
      </w:r>
      <w:r w:rsidR="00AC21EC" w:rsidRPr="00E50A52">
        <w:rPr>
          <w:rFonts w:asciiTheme="majorHAnsi" w:hAnsiTheme="majorHAnsi" w:cstheme="majorHAnsi"/>
          <w:color w:val="000000" w:themeColor="text1"/>
        </w:rPr>
        <w:t xml:space="preserve">Unless there are extenuating circumstances that necessitate your academic advisor being involved, this policy is designed so that there are no “excused” absences. </w:t>
      </w:r>
    </w:p>
    <w:p w14:paraId="2C019472" w14:textId="77777777" w:rsidR="00736E8E" w:rsidRDefault="00736E8E" w:rsidP="003512FD">
      <w:pPr>
        <w:jc w:val="both"/>
        <w:rPr>
          <w:rFonts w:asciiTheme="majorHAnsi" w:hAnsiTheme="majorHAnsi" w:cstheme="majorHAnsi"/>
          <w:color w:val="000000" w:themeColor="text1"/>
        </w:rPr>
      </w:pPr>
    </w:p>
    <w:p w14:paraId="06944FEC" w14:textId="77777777" w:rsidR="00877FBC" w:rsidRDefault="00877FBC" w:rsidP="00877FBC">
      <w:pPr>
        <w:rPr>
          <w:rStyle w:val="Heading3Char"/>
          <w:rFonts w:cstheme="majorHAnsi"/>
        </w:rPr>
      </w:pPr>
    </w:p>
    <w:p w14:paraId="60341FA4" w14:textId="77777777" w:rsidR="00877FBC" w:rsidRDefault="00877FBC" w:rsidP="00877FBC">
      <w:pPr>
        <w:rPr>
          <w:rFonts w:asciiTheme="majorHAnsi" w:hAnsiTheme="majorHAnsi" w:cstheme="majorHAnsi"/>
          <w:b/>
          <w:bCs/>
        </w:rPr>
      </w:pPr>
      <w:r w:rsidRPr="00E50A52">
        <w:rPr>
          <w:rStyle w:val="Heading3Char"/>
          <w:rFonts w:cstheme="majorHAnsi"/>
        </w:rPr>
        <w:t>Three Exams (20% each)</w:t>
      </w:r>
      <w:r w:rsidRPr="00E50A52">
        <w:rPr>
          <w:rFonts w:asciiTheme="majorHAnsi" w:hAnsiTheme="majorHAnsi" w:cstheme="majorHAnsi"/>
          <w:b/>
          <w:bCs/>
        </w:rPr>
        <w:t xml:space="preserve"> </w:t>
      </w:r>
    </w:p>
    <w:p w14:paraId="2CB83344" w14:textId="77777777" w:rsidR="00877FBC" w:rsidRDefault="00877FBC" w:rsidP="00877FBC">
      <w:pPr>
        <w:rPr>
          <w:rFonts w:asciiTheme="majorHAnsi" w:hAnsiTheme="majorHAnsi" w:cstheme="majorHAnsi"/>
          <w:b/>
          <w:bCs/>
        </w:rPr>
      </w:pPr>
    </w:p>
    <w:p w14:paraId="6D0EEACB" w14:textId="19CE61E1" w:rsidR="00877FBC" w:rsidRPr="00E50A52" w:rsidRDefault="00877FBC" w:rsidP="00877FBC">
      <w:pPr>
        <w:rPr>
          <w:rFonts w:asciiTheme="majorHAnsi" w:hAnsiTheme="majorHAnsi" w:cstheme="majorHAnsi"/>
          <w:b/>
          <w:bCs/>
        </w:rPr>
      </w:pPr>
      <w:r w:rsidRPr="002D3400">
        <w:rPr>
          <w:rFonts w:asciiTheme="majorHAnsi" w:hAnsiTheme="majorHAnsi" w:cstheme="majorHAnsi"/>
        </w:rPr>
        <w:t xml:space="preserve">Each of the three exams will contain 10 multiple-choice and 5 fill-in-the-blank style questions. They will occur in-class and you will be allowed one 3x5 inch notecard (both sides) with notes on </w:t>
      </w:r>
      <w:r w:rsidRPr="002D3400">
        <w:rPr>
          <w:rFonts w:asciiTheme="majorHAnsi" w:hAnsiTheme="majorHAnsi" w:cstheme="majorHAnsi"/>
        </w:rPr>
        <w:lastRenderedPageBreak/>
        <w:t>it; each of the three will be based on the material in the weeks preceding it (they are not cumulative).</w:t>
      </w:r>
      <w:r w:rsidR="00BC3FB0" w:rsidRPr="002D3400">
        <w:rPr>
          <w:rFonts w:asciiTheme="majorHAnsi" w:hAnsiTheme="majorHAnsi" w:cstheme="majorHAnsi"/>
        </w:rPr>
        <w:t xml:space="preserve"> These exams will help reinforce the Human Behavior Goals and prepare you for the final Assignment, detailed next.</w:t>
      </w:r>
    </w:p>
    <w:p w14:paraId="70524C87" w14:textId="77777777" w:rsidR="00877FBC" w:rsidRPr="00E50A52" w:rsidRDefault="00877FBC" w:rsidP="00877FBC">
      <w:pPr>
        <w:jc w:val="both"/>
        <w:rPr>
          <w:rFonts w:asciiTheme="majorHAnsi" w:hAnsiTheme="majorHAnsi" w:cstheme="majorHAnsi"/>
        </w:rPr>
      </w:pPr>
    </w:p>
    <w:p w14:paraId="204ECEB5" w14:textId="0C265571" w:rsidR="00877FBC" w:rsidRPr="00E50A52" w:rsidRDefault="00877FBC" w:rsidP="00877FBC">
      <w:pPr>
        <w:jc w:val="center"/>
        <w:rPr>
          <w:rFonts w:asciiTheme="majorHAnsi" w:hAnsiTheme="majorHAnsi" w:cstheme="majorHAnsi"/>
          <w:b/>
          <w:bCs/>
        </w:rPr>
      </w:pPr>
      <w:r w:rsidRPr="00E50A52">
        <w:rPr>
          <w:rFonts w:asciiTheme="majorHAnsi" w:hAnsiTheme="majorHAnsi" w:cstheme="majorHAnsi"/>
          <w:b/>
          <w:bCs/>
        </w:rPr>
        <w:t xml:space="preserve">Exam #1: </w:t>
      </w:r>
      <w:r w:rsidR="002D3400">
        <w:rPr>
          <w:rFonts w:asciiTheme="majorHAnsi" w:hAnsiTheme="majorHAnsi" w:cstheme="majorHAnsi"/>
          <w:b/>
          <w:bCs/>
        </w:rPr>
        <w:t>September</w:t>
      </w:r>
      <w:r w:rsidRPr="00E50A52">
        <w:rPr>
          <w:rFonts w:asciiTheme="majorHAnsi" w:hAnsiTheme="majorHAnsi" w:cstheme="majorHAnsi"/>
          <w:b/>
          <w:bCs/>
        </w:rPr>
        <w:t xml:space="preserve"> </w:t>
      </w:r>
      <w:r w:rsidR="002D3400">
        <w:rPr>
          <w:rFonts w:asciiTheme="majorHAnsi" w:hAnsiTheme="majorHAnsi" w:cstheme="majorHAnsi"/>
          <w:b/>
          <w:bCs/>
        </w:rPr>
        <w:t>24</w:t>
      </w:r>
      <w:r w:rsidRPr="00E50A52">
        <w:rPr>
          <w:rFonts w:asciiTheme="majorHAnsi" w:hAnsiTheme="majorHAnsi" w:cstheme="majorHAnsi"/>
          <w:b/>
          <w:bCs/>
          <w:vertAlign w:val="superscript"/>
        </w:rPr>
        <w:t>th</w:t>
      </w:r>
      <w:r w:rsidRPr="00E50A52">
        <w:rPr>
          <w:rFonts w:asciiTheme="majorHAnsi" w:hAnsiTheme="majorHAnsi" w:cstheme="majorHAnsi"/>
          <w:b/>
          <w:bCs/>
        </w:rPr>
        <w:t>, 2026, 11:00-1</w:t>
      </w:r>
      <w:r w:rsidR="002D3400">
        <w:rPr>
          <w:rFonts w:asciiTheme="majorHAnsi" w:hAnsiTheme="majorHAnsi" w:cstheme="majorHAnsi"/>
          <w:b/>
          <w:bCs/>
        </w:rPr>
        <w:t>2</w:t>
      </w:r>
      <w:r w:rsidRPr="00E50A52">
        <w:rPr>
          <w:rFonts w:asciiTheme="majorHAnsi" w:hAnsiTheme="majorHAnsi" w:cstheme="majorHAnsi"/>
          <w:b/>
          <w:bCs/>
        </w:rPr>
        <w:t>:</w:t>
      </w:r>
      <w:r w:rsidR="002D3400">
        <w:rPr>
          <w:rFonts w:asciiTheme="majorHAnsi" w:hAnsiTheme="majorHAnsi" w:cstheme="majorHAnsi"/>
          <w:b/>
          <w:bCs/>
        </w:rPr>
        <w:t>2</w:t>
      </w:r>
      <w:r w:rsidRPr="00E50A52">
        <w:rPr>
          <w:rFonts w:asciiTheme="majorHAnsi" w:hAnsiTheme="majorHAnsi" w:cstheme="majorHAnsi"/>
          <w:b/>
          <w:bCs/>
        </w:rPr>
        <w:t>0</w:t>
      </w:r>
      <w:r w:rsidR="002D3400">
        <w:rPr>
          <w:rFonts w:asciiTheme="majorHAnsi" w:hAnsiTheme="majorHAnsi" w:cstheme="majorHAnsi"/>
          <w:b/>
          <w:bCs/>
        </w:rPr>
        <w:t>p</w:t>
      </w:r>
      <w:r w:rsidRPr="00E50A52">
        <w:rPr>
          <w:rFonts w:asciiTheme="majorHAnsi" w:hAnsiTheme="majorHAnsi" w:cstheme="majorHAnsi"/>
          <w:b/>
          <w:bCs/>
        </w:rPr>
        <w:t>m</w:t>
      </w:r>
    </w:p>
    <w:p w14:paraId="0A5CAC61" w14:textId="77777777" w:rsidR="00877FBC" w:rsidRPr="00E50A52" w:rsidRDefault="00877FBC" w:rsidP="00877FBC">
      <w:pPr>
        <w:jc w:val="center"/>
        <w:rPr>
          <w:rFonts w:asciiTheme="majorHAnsi" w:hAnsiTheme="majorHAnsi" w:cstheme="majorHAnsi"/>
          <w:b/>
          <w:bCs/>
        </w:rPr>
      </w:pPr>
    </w:p>
    <w:p w14:paraId="204DC8AD" w14:textId="477CC66A" w:rsidR="00877FBC" w:rsidRPr="00E50A52" w:rsidRDefault="00877FBC" w:rsidP="00877FBC">
      <w:pPr>
        <w:jc w:val="center"/>
        <w:rPr>
          <w:rFonts w:asciiTheme="majorHAnsi" w:hAnsiTheme="majorHAnsi" w:cstheme="majorHAnsi"/>
          <w:b/>
          <w:bCs/>
        </w:rPr>
      </w:pPr>
      <w:r w:rsidRPr="00E50A52">
        <w:rPr>
          <w:rFonts w:asciiTheme="majorHAnsi" w:hAnsiTheme="majorHAnsi" w:cstheme="majorHAnsi"/>
          <w:b/>
          <w:bCs/>
        </w:rPr>
        <w:t xml:space="preserve">Exam #2: </w:t>
      </w:r>
      <w:r w:rsidR="002D3400">
        <w:rPr>
          <w:rFonts w:asciiTheme="majorHAnsi" w:hAnsiTheme="majorHAnsi" w:cstheme="majorHAnsi"/>
          <w:b/>
          <w:bCs/>
        </w:rPr>
        <w:t>October</w:t>
      </w:r>
      <w:r w:rsidRPr="00E50A52">
        <w:rPr>
          <w:rFonts w:asciiTheme="majorHAnsi" w:hAnsiTheme="majorHAnsi" w:cstheme="majorHAnsi"/>
          <w:b/>
          <w:bCs/>
        </w:rPr>
        <w:t xml:space="preserve"> 2</w:t>
      </w:r>
      <w:r w:rsidR="00E05896">
        <w:rPr>
          <w:rFonts w:asciiTheme="majorHAnsi" w:hAnsiTheme="majorHAnsi" w:cstheme="majorHAnsi"/>
          <w:b/>
          <w:bCs/>
        </w:rPr>
        <w:t>2</w:t>
      </w:r>
      <w:r w:rsidR="00E05896">
        <w:rPr>
          <w:rFonts w:asciiTheme="majorHAnsi" w:hAnsiTheme="majorHAnsi" w:cstheme="majorHAnsi"/>
          <w:b/>
          <w:bCs/>
          <w:vertAlign w:val="superscript"/>
        </w:rPr>
        <w:t>nd</w:t>
      </w:r>
      <w:r w:rsidRPr="00E50A52">
        <w:rPr>
          <w:rFonts w:asciiTheme="majorHAnsi" w:hAnsiTheme="majorHAnsi" w:cstheme="majorHAnsi"/>
          <w:b/>
          <w:bCs/>
        </w:rPr>
        <w:t>, 2026, 11:00-1</w:t>
      </w:r>
      <w:r w:rsidR="002D3400">
        <w:rPr>
          <w:rFonts w:asciiTheme="majorHAnsi" w:hAnsiTheme="majorHAnsi" w:cstheme="majorHAnsi"/>
          <w:b/>
          <w:bCs/>
        </w:rPr>
        <w:t>2</w:t>
      </w:r>
      <w:r w:rsidRPr="00E50A52">
        <w:rPr>
          <w:rFonts w:asciiTheme="majorHAnsi" w:hAnsiTheme="majorHAnsi" w:cstheme="majorHAnsi"/>
          <w:b/>
          <w:bCs/>
        </w:rPr>
        <w:t>:</w:t>
      </w:r>
      <w:r w:rsidR="002D3400">
        <w:rPr>
          <w:rFonts w:asciiTheme="majorHAnsi" w:hAnsiTheme="majorHAnsi" w:cstheme="majorHAnsi"/>
          <w:b/>
          <w:bCs/>
        </w:rPr>
        <w:t>2</w:t>
      </w:r>
      <w:r w:rsidRPr="00E50A52">
        <w:rPr>
          <w:rFonts w:asciiTheme="majorHAnsi" w:hAnsiTheme="majorHAnsi" w:cstheme="majorHAnsi"/>
          <w:b/>
          <w:bCs/>
        </w:rPr>
        <w:t>0</w:t>
      </w:r>
      <w:r w:rsidR="002D3400">
        <w:rPr>
          <w:rFonts w:asciiTheme="majorHAnsi" w:hAnsiTheme="majorHAnsi" w:cstheme="majorHAnsi"/>
          <w:b/>
          <w:bCs/>
        </w:rPr>
        <w:t>p</w:t>
      </w:r>
      <w:r w:rsidRPr="00E50A52">
        <w:rPr>
          <w:rFonts w:asciiTheme="majorHAnsi" w:hAnsiTheme="majorHAnsi" w:cstheme="majorHAnsi"/>
          <w:b/>
          <w:bCs/>
        </w:rPr>
        <w:t>m</w:t>
      </w:r>
    </w:p>
    <w:p w14:paraId="63185A9B" w14:textId="77777777" w:rsidR="00877FBC" w:rsidRPr="00E50A52" w:rsidRDefault="00877FBC" w:rsidP="00877FBC">
      <w:pPr>
        <w:jc w:val="center"/>
        <w:rPr>
          <w:rFonts w:asciiTheme="majorHAnsi" w:hAnsiTheme="majorHAnsi" w:cstheme="majorHAnsi"/>
          <w:b/>
          <w:bCs/>
        </w:rPr>
      </w:pPr>
    </w:p>
    <w:p w14:paraId="50BC90E1" w14:textId="1D5D56B4" w:rsidR="00877FBC" w:rsidRDefault="00877FBC" w:rsidP="00877FBC">
      <w:pPr>
        <w:jc w:val="center"/>
        <w:rPr>
          <w:rFonts w:asciiTheme="majorHAnsi" w:hAnsiTheme="majorHAnsi" w:cstheme="majorHAnsi"/>
          <w:b/>
          <w:bCs/>
        </w:rPr>
      </w:pPr>
      <w:r w:rsidRPr="00E50A52">
        <w:rPr>
          <w:rFonts w:asciiTheme="majorHAnsi" w:hAnsiTheme="majorHAnsi" w:cstheme="majorHAnsi"/>
          <w:b/>
          <w:bCs/>
        </w:rPr>
        <w:t xml:space="preserve">Exam #3: </w:t>
      </w:r>
      <w:r w:rsidR="002D3400">
        <w:rPr>
          <w:rFonts w:asciiTheme="majorHAnsi" w:hAnsiTheme="majorHAnsi" w:cstheme="majorHAnsi"/>
          <w:b/>
          <w:bCs/>
        </w:rPr>
        <w:t>December</w:t>
      </w:r>
      <w:r w:rsidRPr="00E50A52">
        <w:rPr>
          <w:rFonts w:asciiTheme="majorHAnsi" w:hAnsiTheme="majorHAnsi" w:cstheme="majorHAnsi"/>
          <w:b/>
          <w:bCs/>
        </w:rPr>
        <w:t xml:space="preserve"> </w:t>
      </w:r>
      <w:r w:rsidR="002D3400">
        <w:rPr>
          <w:rFonts w:asciiTheme="majorHAnsi" w:hAnsiTheme="majorHAnsi" w:cstheme="majorHAnsi"/>
          <w:b/>
          <w:bCs/>
        </w:rPr>
        <w:t>3</w:t>
      </w:r>
      <w:r w:rsidR="002D3400">
        <w:rPr>
          <w:rFonts w:asciiTheme="majorHAnsi" w:hAnsiTheme="majorHAnsi" w:cstheme="majorHAnsi"/>
          <w:b/>
          <w:bCs/>
          <w:vertAlign w:val="superscript"/>
        </w:rPr>
        <w:t>rd</w:t>
      </w:r>
      <w:r w:rsidRPr="00E50A52">
        <w:rPr>
          <w:rFonts w:asciiTheme="majorHAnsi" w:hAnsiTheme="majorHAnsi" w:cstheme="majorHAnsi"/>
          <w:b/>
          <w:bCs/>
        </w:rPr>
        <w:t>, 2026, 11:00-1</w:t>
      </w:r>
      <w:r w:rsidR="002D3400">
        <w:rPr>
          <w:rFonts w:asciiTheme="majorHAnsi" w:hAnsiTheme="majorHAnsi" w:cstheme="majorHAnsi"/>
          <w:b/>
          <w:bCs/>
        </w:rPr>
        <w:t>2</w:t>
      </w:r>
      <w:r w:rsidRPr="00E50A52">
        <w:rPr>
          <w:rFonts w:asciiTheme="majorHAnsi" w:hAnsiTheme="majorHAnsi" w:cstheme="majorHAnsi"/>
          <w:b/>
          <w:bCs/>
        </w:rPr>
        <w:t>:</w:t>
      </w:r>
      <w:r w:rsidR="002D3400">
        <w:rPr>
          <w:rFonts w:asciiTheme="majorHAnsi" w:hAnsiTheme="majorHAnsi" w:cstheme="majorHAnsi"/>
          <w:b/>
          <w:bCs/>
        </w:rPr>
        <w:t>2</w:t>
      </w:r>
      <w:r w:rsidRPr="00E50A52">
        <w:rPr>
          <w:rFonts w:asciiTheme="majorHAnsi" w:hAnsiTheme="majorHAnsi" w:cstheme="majorHAnsi"/>
          <w:b/>
          <w:bCs/>
        </w:rPr>
        <w:t>0</w:t>
      </w:r>
      <w:r w:rsidR="002D3400">
        <w:rPr>
          <w:rFonts w:asciiTheme="majorHAnsi" w:hAnsiTheme="majorHAnsi" w:cstheme="majorHAnsi"/>
          <w:b/>
          <w:bCs/>
        </w:rPr>
        <w:t>p</w:t>
      </w:r>
      <w:r>
        <w:rPr>
          <w:rFonts w:asciiTheme="majorHAnsi" w:hAnsiTheme="majorHAnsi" w:cstheme="majorHAnsi"/>
          <w:b/>
          <w:bCs/>
        </w:rPr>
        <w:t>m</w:t>
      </w:r>
    </w:p>
    <w:p w14:paraId="21DEF76B" w14:textId="77777777" w:rsidR="005334D0" w:rsidRPr="00877FBC" w:rsidRDefault="005334D0" w:rsidP="00877FBC">
      <w:pPr>
        <w:jc w:val="center"/>
        <w:rPr>
          <w:rFonts w:asciiTheme="majorHAnsi" w:hAnsiTheme="majorHAnsi" w:cstheme="majorHAnsi"/>
          <w:b/>
          <w:bCs/>
        </w:rPr>
      </w:pPr>
    </w:p>
    <w:p w14:paraId="682FC865" w14:textId="77777777" w:rsidR="00BC3FB0" w:rsidRDefault="00BC3FB0" w:rsidP="00BC3FB0">
      <w:pPr>
        <w:pStyle w:val="Heading3"/>
      </w:pPr>
    </w:p>
    <w:p w14:paraId="47D9F749" w14:textId="55B5C5FF" w:rsidR="00BC3FB0" w:rsidRPr="002B681E" w:rsidRDefault="00BC3FB0" w:rsidP="00BC3FB0">
      <w:pPr>
        <w:pStyle w:val="Heading3"/>
      </w:pPr>
      <w:r w:rsidRPr="002B681E">
        <w:t xml:space="preserve">Assignment </w:t>
      </w:r>
      <w:r>
        <w:t>(10%)</w:t>
      </w:r>
    </w:p>
    <w:p w14:paraId="0FF0812A" w14:textId="77777777" w:rsidR="00BC3FB0" w:rsidRDefault="00BC3FB0" w:rsidP="00BC3FB0">
      <w:pPr>
        <w:pStyle w:val="Heading3"/>
      </w:pPr>
    </w:p>
    <w:p w14:paraId="16D97F29" w14:textId="77777777" w:rsidR="00DC7D9B" w:rsidRPr="002B681E" w:rsidRDefault="00DC7D9B" w:rsidP="00DC7D9B">
      <w:pPr>
        <w:pStyle w:val="Heading3"/>
      </w:pPr>
      <w:r w:rsidRPr="002B681E">
        <w:t>Assignment Name:</w:t>
      </w:r>
      <w:r>
        <w:t xml:space="preserve"> Letter to Your Future Professional Self</w:t>
      </w:r>
    </w:p>
    <w:p w14:paraId="30F007A9" w14:textId="77777777" w:rsidR="00DC7D9B" w:rsidRDefault="00DC7D9B" w:rsidP="00DC7D9B">
      <w:pPr>
        <w:pStyle w:val="Heading3"/>
      </w:pPr>
    </w:p>
    <w:p w14:paraId="0362A7FA" w14:textId="6166950D" w:rsidR="00DC7D9B" w:rsidRPr="002B681E" w:rsidRDefault="00DC7D9B" w:rsidP="00DC7D9B">
      <w:pPr>
        <w:pStyle w:val="Heading3"/>
      </w:pPr>
      <w:r w:rsidRPr="002B681E">
        <w:t>Due Date:</w:t>
      </w:r>
      <w:r>
        <w:t xml:space="preserve"> </w:t>
      </w:r>
      <w:r w:rsidR="002D3400">
        <w:t>12</w:t>
      </w:r>
      <w:r>
        <w:t>/</w:t>
      </w:r>
      <w:r w:rsidR="002D3400">
        <w:t>1</w:t>
      </w:r>
      <w:r>
        <w:t>/20</w:t>
      </w:r>
      <w:r w:rsidR="002D3400">
        <w:t>26</w:t>
      </w:r>
      <w:r>
        <w:t xml:space="preserve"> </w:t>
      </w:r>
      <w:r w:rsidR="00C55EBB">
        <w:t>(preparation assignment due 10/25/2026), IN CLASS</w:t>
      </w:r>
    </w:p>
    <w:p w14:paraId="7AD2E387" w14:textId="77777777" w:rsidR="00DC7D9B" w:rsidRDefault="00DC7D9B" w:rsidP="00DC7D9B">
      <w:pPr>
        <w:pStyle w:val="Heading3"/>
      </w:pPr>
    </w:p>
    <w:p w14:paraId="076FBDB7" w14:textId="77777777" w:rsidR="00DC7D9B" w:rsidRPr="002B681E" w:rsidRDefault="00DC7D9B" w:rsidP="00DC7D9B">
      <w:pPr>
        <w:pStyle w:val="Heading3"/>
      </w:pPr>
      <w:r w:rsidRPr="002B681E">
        <w:t xml:space="preserve">Purpose: </w:t>
      </w:r>
    </w:p>
    <w:p w14:paraId="64CDB8C5" w14:textId="380F1A94" w:rsidR="00DC7D9B" w:rsidRDefault="00DC7D9B" w:rsidP="00DC7D9B">
      <w:r w:rsidRPr="002B681E">
        <w:t>This assignment is designed to enable you to</w:t>
      </w:r>
      <w:r>
        <w:t xml:space="preserve"> imagine yourself in your future career and apply sociological concepts to assist you in your future role. Additionally, this assignment was designed to meet our course learning outcomes oriented around comprehension and application of sociological concepts. Finally, this assignment will prepare you for translating knowledge you learn within the classroom for your personal, professional, and civic life.</w:t>
      </w:r>
    </w:p>
    <w:p w14:paraId="43364C9C" w14:textId="77777777" w:rsidR="00DC7D9B" w:rsidRPr="002B681E" w:rsidRDefault="00DC7D9B" w:rsidP="00DC7D9B"/>
    <w:p w14:paraId="1525DDDB" w14:textId="77777777" w:rsidR="00DC7D9B" w:rsidRPr="002B681E" w:rsidRDefault="00DC7D9B" w:rsidP="00DC7D9B">
      <w:pPr>
        <w:pStyle w:val="Heading3"/>
      </w:pPr>
      <w:r w:rsidRPr="002B681E">
        <w:t>Skills:</w:t>
      </w:r>
    </w:p>
    <w:p w14:paraId="68BCE496" w14:textId="77777777" w:rsidR="00DC7D9B" w:rsidRDefault="00DC7D9B" w:rsidP="00DC7D9B">
      <w:r w:rsidRPr="00922B7A">
        <w:t>You will practice and strengthen the</w:t>
      </w:r>
      <w:r>
        <w:t xml:space="preserve"> following</w:t>
      </w:r>
      <w:r w:rsidRPr="00922B7A">
        <w:t xml:space="preserve"> skill</w:t>
      </w:r>
      <w:r>
        <w:t xml:space="preserve">s by completing this assignment: </w:t>
      </w:r>
      <w:r w:rsidRPr="00922B7A">
        <w:t xml:space="preserve"> </w:t>
      </w:r>
    </w:p>
    <w:p w14:paraId="319A3A04" w14:textId="77777777" w:rsidR="00DC7D9B" w:rsidRDefault="00DC7D9B" w:rsidP="00DC7D9B">
      <w:pPr>
        <w:pStyle w:val="ListParagraph"/>
        <w:numPr>
          <w:ilvl w:val="0"/>
          <w:numId w:val="18"/>
        </w:numPr>
        <w:spacing w:after="160" w:line="278" w:lineRule="auto"/>
      </w:pPr>
      <w:r>
        <w:t xml:space="preserve">recognizing relevant sociological concepts and findings for future work </w:t>
      </w:r>
    </w:p>
    <w:p w14:paraId="04B07809" w14:textId="77777777" w:rsidR="00DC7D9B" w:rsidRDefault="00DC7D9B" w:rsidP="00DC7D9B">
      <w:pPr>
        <w:pStyle w:val="ListParagraph"/>
        <w:numPr>
          <w:ilvl w:val="0"/>
          <w:numId w:val="18"/>
        </w:numPr>
        <w:spacing w:after="160" w:line="278" w:lineRule="auto"/>
      </w:pPr>
      <w:r>
        <w:t>describing sociological concepts and findings in your own words</w:t>
      </w:r>
    </w:p>
    <w:p w14:paraId="00F996D0" w14:textId="77777777" w:rsidR="00DC7D9B" w:rsidRDefault="00DC7D9B" w:rsidP="00DC7D9B">
      <w:pPr>
        <w:pStyle w:val="ListParagraph"/>
        <w:numPr>
          <w:ilvl w:val="0"/>
          <w:numId w:val="18"/>
        </w:numPr>
        <w:spacing w:after="160" w:line="278" w:lineRule="auto"/>
      </w:pPr>
      <w:r>
        <w:t xml:space="preserve">explaining the significance of sociological concepts and findings </w:t>
      </w:r>
    </w:p>
    <w:p w14:paraId="021B5D1E" w14:textId="77777777" w:rsidR="00DC7D9B" w:rsidRDefault="00DC7D9B" w:rsidP="00DC7D9B">
      <w:pPr>
        <w:pStyle w:val="ListParagraph"/>
        <w:numPr>
          <w:ilvl w:val="0"/>
          <w:numId w:val="18"/>
        </w:numPr>
        <w:spacing w:after="160" w:line="278" w:lineRule="auto"/>
      </w:pPr>
      <w:r>
        <w:t>applying sociological concepts and findings into new real-life contexts</w:t>
      </w:r>
    </w:p>
    <w:p w14:paraId="6ECFFA2D" w14:textId="77777777" w:rsidR="00DC7D9B" w:rsidRPr="002D3400" w:rsidRDefault="00DC7D9B" w:rsidP="00DC7D9B">
      <w:pPr>
        <w:pStyle w:val="ListParagraph"/>
        <w:numPr>
          <w:ilvl w:val="0"/>
          <w:numId w:val="18"/>
        </w:numPr>
        <w:spacing w:after="160" w:line="278" w:lineRule="auto"/>
      </w:pPr>
      <w:r w:rsidRPr="002D3400">
        <w:t>synthesizing ideas drawn from multiple sources</w:t>
      </w:r>
    </w:p>
    <w:p w14:paraId="3BBD711E" w14:textId="77777777" w:rsidR="00DC7D9B" w:rsidRPr="002D3400" w:rsidRDefault="00DC7D9B" w:rsidP="00DC7D9B">
      <w:pPr>
        <w:pStyle w:val="ListParagraph"/>
        <w:numPr>
          <w:ilvl w:val="0"/>
          <w:numId w:val="18"/>
        </w:numPr>
        <w:spacing w:after="160" w:line="278" w:lineRule="auto"/>
      </w:pPr>
      <w:r w:rsidRPr="002D3400">
        <w:t>communicating the utility of sociological concepts and findings for future work</w:t>
      </w:r>
    </w:p>
    <w:p w14:paraId="6DA95241" w14:textId="77777777" w:rsidR="00DC7D9B" w:rsidRPr="002D3400" w:rsidRDefault="00DC7D9B" w:rsidP="00DC7D9B">
      <w:pPr>
        <w:pStyle w:val="ListParagraph"/>
        <w:numPr>
          <w:ilvl w:val="0"/>
          <w:numId w:val="18"/>
        </w:numPr>
        <w:spacing w:after="160" w:line="278" w:lineRule="auto"/>
      </w:pPr>
      <w:r w:rsidRPr="002D3400">
        <w:t>using information to support your argument</w:t>
      </w:r>
    </w:p>
    <w:p w14:paraId="13C576F6" w14:textId="77777777" w:rsidR="00DC7D9B" w:rsidRPr="002D3400" w:rsidRDefault="00DC7D9B" w:rsidP="00DC7D9B">
      <w:pPr>
        <w:pStyle w:val="ListParagraph"/>
        <w:numPr>
          <w:ilvl w:val="0"/>
          <w:numId w:val="18"/>
        </w:numPr>
        <w:spacing w:after="160" w:line="278" w:lineRule="auto"/>
      </w:pPr>
      <w:r w:rsidRPr="002D3400">
        <w:t>identifying ways scholars have applied knowledge</w:t>
      </w:r>
    </w:p>
    <w:p w14:paraId="19716BD9" w14:textId="77777777" w:rsidR="00DC7D9B" w:rsidRPr="002D3400" w:rsidRDefault="00DC7D9B" w:rsidP="00DC7D9B">
      <w:pPr>
        <w:pStyle w:val="ListParagraph"/>
        <w:numPr>
          <w:ilvl w:val="0"/>
          <w:numId w:val="18"/>
        </w:numPr>
        <w:spacing w:after="160" w:line="278" w:lineRule="auto"/>
      </w:pPr>
      <w:r w:rsidRPr="002D3400">
        <w:t>utilizing the Web of Science for reliable sources</w:t>
      </w:r>
    </w:p>
    <w:p w14:paraId="2F432B51" w14:textId="77777777" w:rsidR="00DC7D9B" w:rsidRPr="002D3400" w:rsidRDefault="00DC7D9B" w:rsidP="00DC7D9B">
      <w:pPr>
        <w:pStyle w:val="ListParagraph"/>
        <w:numPr>
          <w:ilvl w:val="0"/>
          <w:numId w:val="18"/>
        </w:numPr>
        <w:spacing w:after="160" w:line="278" w:lineRule="auto"/>
      </w:pPr>
      <w:r w:rsidRPr="002D3400">
        <w:t>practicing the ability to think like a sociologist</w:t>
      </w:r>
    </w:p>
    <w:p w14:paraId="3EE180D7" w14:textId="77777777" w:rsidR="00DC7D9B" w:rsidRPr="002D3400" w:rsidRDefault="00DC7D9B" w:rsidP="00DC7D9B">
      <w:pPr>
        <w:pStyle w:val="ListParagraph"/>
        <w:numPr>
          <w:ilvl w:val="0"/>
          <w:numId w:val="18"/>
        </w:numPr>
        <w:spacing w:after="160" w:line="278" w:lineRule="auto"/>
      </w:pPr>
      <w:r w:rsidRPr="002D3400">
        <w:t>constructing claims with detailed examples for future professional interviews</w:t>
      </w:r>
    </w:p>
    <w:p w14:paraId="6C189DB5" w14:textId="77777777" w:rsidR="00DC7D9B" w:rsidRDefault="00DC7D9B" w:rsidP="00DC7D9B">
      <w:pPr>
        <w:pStyle w:val="Heading3"/>
      </w:pPr>
    </w:p>
    <w:p w14:paraId="07670E49" w14:textId="77777777" w:rsidR="00DC7D9B" w:rsidRPr="002B681E" w:rsidRDefault="00DC7D9B" w:rsidP="00DC7D9B">
      <w:pPr>
        <w:pStyle w:val="Heading3"/>
      </w:pPr>
      <w:r w:rsidRPr="002B681E">
        <w:t xml:space="preserve">Knowledge: </w:t>
      </w:r>
    </w:p>
    <w:p w14:paraId="179BBECB" w14:textId="77777777" w:rsidR="00DC7D9B" w:rsidRDefault="00DC7D9B" w:rsidP="00DC7D9B">
      <w:r w:rsidRPr="002D3400">
        <w:t>This assignment is designed to give you flexibility with what topic from the course you wish to engage with, but ultimately you will pick something that engages ethical and humanistic reasoning from any of the following topic(s) we have covered in class:</w:t>
      </w:r>
      <w:r w:rsidRPr="002B681E">
        <w:t xml:space="preserve"> </w:t>
      </w:r>
    </w:p>
    <w:p w14:paraId="4CF33508" w14:textId="77777777" w:rsidR="00DC7D9B" w:rsidRDefault="00DC7D9B" w:rsidP="00DC7D9B">
      <w:pPr>
        <w:pStyle w:val="ListParagraph"/>
        <w:numPr>
          <w:ilvl w:val="0"/>
          <w:numId w:val="19"/>
        </w:numPr>
        <w:spacing w:after="160" w:line="278" w:lineRule="auto"/>
      </w:pPr>
      <w:r>
        <w:t>foundational theories of human behavior</w:t>
      </w:r>
    </w:p>
    <w:p w14:paraId="29465218" w14:textId="77777777" w:rsidR="00DC7D9B" w:rsidRDefault="00DC7D9B" w:rsidP="00DC7D9B">
      <w:pPr>
        <w:pStyle w:val="ListParagraph"/>
        <w:numPr>
          <w:ilvl w:val="0"/>
          <w:numId w:val="19"/>
        </w:numPr>
        <w:spacing w:after="160" w:line="278" w:lineRule="auto"/>
      </w:pPr>
      <w:r>
        <w:t>identity and self-development</w:t>
      </w:r>
    </w:p>
    <w:p w14:paraId="09C82290" w14:textId="77777777" w:rsidR="00DC7D9B" w:rsidRDefault="00DC7D9B" w:rsidP="00DC7D9B">
      <w:pPr>
        <w:pStyle w:val="ListParagraph"/>
        <w:numPr>
          <w:ilvl w:val="0"/>
          <w:numId w:val="19"/>
        </w:numPr>
        <w:spacing w:after="160" w:line="278" w:lineRule="auto"/>
      </w:pPr>
      <w:r>
        <w:t>various forms of socialization</w:t>
      </w:r>
    </w:p>
    <w:p w14:paraId="5DE2987F" w14:textId="77777777" w:rsidR="00DC7D9B" w:rsidRDefault="00DC7D9B" w:rsidP="00DC7D9B">
      <w:pPr>
        <w:pStyle w:val="ListParagraph"/>
        <w:numPr>
          <w:ilvl w:val="0"/>
          <w:numId w:val="19"/>
        </w:numPr>
        <w:spacing w:after="160" w:line="278" w:lineRule="auto"/>
      </w:pPr>
      <w:r>
        <w:t>group formation and behavior</w:t>
      </w:r>
    </w:p>
    <w:p w14:paraId="59012417" w14:textId="77777777" w:rsidR="00DC7D9B" w:rsidRDefault="00DC7D9B" w:rsidP="00DC7D9B">
      <w:pPr>
        <w:pStyle w:val="ListParagraph"/>
        <w:numPr>
          <w:ilvl w:val="0"/>
          <w:numId w:val="19"/>
        </w:numPr>
        <w:spacing w:after="160" w:line="278" w:lineRule="auto"/>
      </w:pPr>
      <w:r>
        <w:t>organizations and bureaucracies</w:t>
      </w:r>
    </w:p>
    <w:p w14:paraId="1BD26C09" w14:textId="77777777" w:rsidR="00DC7D9B" w:rsidRDefault="00DC7D9B" w:rsidP="00DC7D9B">
      <w:pPr>
        <w:pStyle w:val="ListParagraph"/>
        <w:numPr>
          <w:ilvl w:val="0"/>
          <w:numId w:val="19"/>
        </w:numPr>
        <w:spacing w:after="160" w:line="278" w:lineRule="auto"/>
      </w:pPr>
      <w:r>
        <w:t>structure and culture</w:t>
      </w:r>
    </w:p>
    <w:p w14:paraId="72875B66" w14:textId="77777777" w:rsidR="00DC7D9B" w:rsidRDefault="00DC7D9B" w:rsidP="00DC7D9B">
      <w:pPr>
        <w:pStyle w:val="ListParagraph"/>
        <w:numPr>
          <w:ilvl w:val="0"/>
          <w:numId w:val="19"/>
        </w:numPr>
        <w:spacing w:after="160" w:line="278" w:lineRule="auto"/>
      </w:pPr>
      <w:r>
        <w:t>institutions (e.g., education, family, healthcare, government)</w:t>
      </w:r>
    </w:p>
    <w:p w14:paraId="4DCA58DB" w14:textId="77777777" w:rsidR="00DC7D9B" w:rsidRPr="002B681E" w:rsidRDefault="00DC7D9B" w:rsidP="00DC7D9B">
      <w:pPr>
        <w:pStyle w:val="ListParagraph"/>
        <w:numPr>
          <w:ilvl w:val="0"/>
          <w:numId w:val="19"/>
        </w:numPr>
        <w:spacing w:after="160" w:line="278" w:lineRule="auto"/>
      </w:pPr>
      <w:r>
        <w:t>inequalities (e.g., by class, race, gender, sexuality)</w:t>
      </w:r>
    </w:p>
    <w:p w14:paraId="66BFACB0" w14:textId="77777777" w:rsidR="00DC7D9B" w:rsidRDefault="00DC7D9B" w:rsidP="00DC7D9B">
      <w:pPr>
        <w:pStyle w:val="Heading3"/>
      </w:pPr>
    </w:p>
    <w:p w14:paraId="6250C1B0" w14:textId="77777777" w:rsidR="00DC7D9B" w:rsidRPr="002B681E" w:rsidRDefault="00DC7D9B" w:rsidP="00DC7D9B">
      <w:pPr>
        <w:pStyle w:val="Heading3"/>
      </w:pPr>
      <w:r w:rsidRPr="002B681E">
        <w:t>Preparation:</w:t>
      </w:r>
    </w:p>
    <w:p w14:paraId="4F237067" w14:textId="77777777" w:rsidR="00DC7D9B" w:rsidRPr="002D3400" w:rsidRDefault="00DC7D9B" w:rsidP="00DC7D9B">
      <w:r w:rsidRPr="002D3400">
        <w:t>We have prepared for this assignment over the course of the semester via our in-class lecture and readings that present you with sociological concepts and findings, through our discussion activities, where you practice applying sociological concepts to your own lives, and within our homework/exams that also have you deepening your knowledge of sociological concepts and findings and sharpening your skills in applying this knowledge.</w:t>
      </w:r>
    </w:p>
    <w:p w14:paraId="1D9BF5BD" w14:textId="77777777" w:rsidR="00DC7D9B" w:rsidRPr="002D3400" w:rsidRDefault="00DC7D9B" w:rsidP="00DC7D9B">
      <w:r w:rsidRPr="002D3400">
        <w:t>We will also dedicate a class meeting toward brainstorming, where at the conclusion of that class you will submit via Canvas two items:</w:t>
      </w:r>
    </w:p>
    <w:p w14:paraId="032F10BB" w14:textId="77777777" w:rsidR="00DC7D9B" w:rsidRPr="002D3400" w:rsidRDefault="00DC7D9B" w:rsidP="00DC7D9B">
      <w:pPr>
        <w:pStyle w:val="ListParagraph"/>
        <w:numPr>
          <w:ilvl w:val="0"/>
          <w:numId w:val="22"/>
        </w:numPr>
        <w:spacing w:after="160" w:line="278" w:lineRule="auto"/>
      </w:pPr>
      <w:r w:rsidRPr="002D3400">
        <w:t xml:space="preserve">a completed exercise on how a citation gets used to help you both brainstorm a potential application of a course concept or finding </w:t>
      </w:r>
      <w:r w:rsidRPr="002D3400">
        <w:rPr>
          <w:i/>
          <w:iCs/>
        </w:rPr>
        <w:t>and</w:t>
      </w:r>
      <w:r w:rsidRPr="002D3400">
        <w:t xml:space="preserve"> practice citation (see below for the exercise)</w:t>
      </w:r>
    </w:p>
    <w:p w14:paraId="3FA18AD5" w14:textId="77777777" w:rsidR="00DC7D9B" w:rsidRPr="002D3400" w:rsidRDefault="00DC7D9B" w:rsidP="00DC7D9B">
      <w:pPr>
        <w:pStyle w:val="ListParagraph"/>
      </w:pPr>
    </w:p>
    <w:p w14:paraId="3357F05D" w14:textId="77777777" w:rsidR="00DC7D9B" w:rsidRPr="002D3400" w:rsidRDefault="00DC7D9B" w:rsidP="00DC7D9B">
      <w:pPr>
        <w:pStyle w:val="ListParagraph"/>
        <w:numPr>
          <w:ilvl w:val="0"/>
          <w:numId w:val="22"/>
        </w:numPr>
        <w:spacing w:after="160" w:line="278" w:lineRule="auto"/>
      </w:pPr>
      <w:r w:rsidRPr="002D3400">
        <w:t xml:space="preserve">3-4 sentences on your proposed concept or finding—and how you think it addresses an ethical and humanistic problem in your future career. </w:t>
      </w:r>
    </w:p>
    <w:p w14:paraId="4FACE83D" w14:textId="77777777" w:rsidR="00DC7D9B" w:rsidRPr="002D3400" w:rsidRDefault="00DC7D9B" w:rsidP="00DC7D9B">
      <w:pPr>
        <w:pStyle w:val="ListParagraph"/>
      </w:pPr>
    </w:p>
    <w:p w14:paraId="37565ECD" w14:textId="77777777" w:rsidR="00DC7D9B" w:rsidRPr="002D3400" w:rsidRDefault="00DC7D9B" w:rsidP="00DC7D9B">
      <w:r w:rsidRPr="002D3400">
        <w:t>I will then provide some feedback about sources that might be helpful as you move forward with the assignment.</w:t>
      </w:r>
    </w:p>
    <w:p w14:paraId="077FB4DE" w14:textId="77777777" w:rsidR="00DC7D9B" w:rsidRPr="002D3400" w:rsidRDefault="00DC7D9B" w:rsidP="00DC7D9B">
      <w:r w:rsidRPr="002D3400">
        <w:t>Please note: this assignment will not be considered gradable if this step is not completed.</w:t>
      </w:r>
    </w:p>
    <w:p w14:paraId="494A6CAF" w14:textId="77777777" w:rsidR="00DC7D9B" w:rsidRPr="002D3400" w:rsidRDefault="00DC7D9B" w:rsidP="00DC7D9B">
      <w:pPr>
        <w:pStyle w:val="Heading3"/>
      </w:pPr>
      <w:r w:rsidRPr="002D3400">
        <w:t>Tasks:</w:t>
      </w:r>
    </w:p>
    <w:p w14:paraId="47384CB7" w14:textId="77777777" w:rsidR="00DC7D9B" w:rsidRPr="002D3400" w:rsidRDefault="00DC7D9B" w:rsidP="00DC7D9B">
      <w:r w:rsidRPr="002D3400">
        <w:t xml:space="preserve">In this assignment, you will write a letter to your future professional self from your current sociology student self. Using your own words – and in a writing style that feels fun for writing to your future self – you will 1) discuss </w:t>
      </w:r>
      <w:r w:rsidRPr="002D3400">
        <w:rPr>
          <w:i/>
          <w:iCs/>
        </w:rPr>
        <w:t>any</w:t>
      </w:r>
      <w:r w:rsidRPr="002D3400">
        <w:t xml:space="preserve"> concept or finding from the course that you found compelling (e.g., socialization, racial inequality, front-stage self, etc.) and explain why that concept or finding helps elucidate a component of the social world (1-2 paragraphs). Then, you will 2) explain why this concept or finding will be important for addressing an ethical and humanistic problem in your future work (1-2 paragraphs). Finally, you will 3) be expected to use </w:t>
      </w:r>
      <w:r w:rsidRPr="002D3400">
        <w:lastRenderedPageBreak/>
        <w:t xml:space="preserve">at least 2 concrete examples to help illustrate your claim about the relevance of what you selected for your future work—the more detail, the better. With this final step, be sure to use multiple sources of information. </w:t>
      </w:r>
    </w:p>
    <w:p w14:paraId="55E3EBD6" w14:textId="77777777" w:rsidR="00DC7D9B" w:rsidRPr="00B83C98" w:rsidRDefault="00DC7D9B" w:rsidP="00DC7D9B">
      <w:r w:rsidRPr="002D3400">
        <w:t xml:space="preserve">All told, this assignment should be 3-4 </w:t>
      </w:r>
      <w:proofErr w:type="gramStart"/>
      <w:r w:rsidRPr="002D3400">
        <w:t>paragraphs</w:t>
      </w:r>
      <w:proofErr w:type="gramEnd"/>
      <w:r w:rsidRPr="002D3400">
        <w:t xml:space="preserve"> and it will be worth 10% of your final grade.</w:t>
      </w:r>
    </w:p>
    <w:p w14:paraId="23DB450A" w14:textId="77777777" w:rsidR="00DC7D9B" w:rsidRPr="002B681E" w:rsidRDefault="00DC7D9B" w:rsidP="00DC7D9B"/>
    <w:p w14:paraId="2DF4515F" w14:textId="77777777" w:rsidR="00DC7D9B" w:rsidRPr="002B681E" w:rsidRDefault="00DC7D9B" w:rsidP="00DC7D9B"/>
    <w:p w14:paraId="10E280F5" w14:textId="77777777" w:rsidR="00DC7D9B" w:rsidRPr="002B681E" w:rsidRDefault="00DC7D9B" w:rsidP="00DC7D9B">
      <w:pPr>
        <w:pStyle w:val="Heading3"/>
      </w:pPr>
      <w:r w:rsidRPr="002B681E">
        <w:t>Criteria for Success:</w:t>
      </w:r>
    </w:p>
    <w:p w14:paraId="5C79E981" w14:textId="77777777" w:rsidR="00DC7D9B" w:rsidRDefault="00DC7D9B" w:rsidP="00DC7D9B">
      <w:r w:rsidRPr="00922B7A">
        <w:t>The following rubric demonstrates the elements required to fulfill the purpose of the assignment and to complete it successfully.</w:t>
      </w:r>
      <w:r w:rsidRPr="002B681E">
        <w:t xml:space="preserve">  </w:t>
      </w:r>
    </w:p>
    <w:p w14:paraId="4BFFE409" w14:textId="77777777" w:rsidR="00DC7D9B" w:rsidRDefault="00DC7D9B" w:rsidP="00DC7D9B"/>
    <w:tbl>
      <w:tblPr>
        <w:tblStyle w:val="TableGrid"/>
        <w:tblW w:w="0" w:type="auto"/>
        <w:tblLook w:val="04A0" w:firstRow="1" w:lastRow="0" w:firstColumn="1" w:lastColumn="0" w:noHBand="0" w:noVBand="1"/>
      </w:tblPr>
      <w:tblGrid>
        <w:gridCol w:w="1475"/>
        <w:gridCol w:w="1771"/>
        <w:gridCol w:w="1771"/>
        <w:gridCol w:w="1771"/>
        <w:gridCol w:w="1780"/>
        <w:gridCol w:w="782"/>
      </w:tblGrid>
      <w:tr w:rsidR="00DC7D9B" w:rsidRPr="002D3400" w14:paraId="0FE3A22C" w14:textId="77777777" w:rsidTr="00DF6F9A">
        <w:tc>
          <w:tcPr>
            <w:tcW w:w="1534" w:type="dxa"/>
          </w:tcPr>
          <w:p w14:paraId="32DC15DF" w14:textId="77777777" w:rsidR="00DC7D9B" w:rsidRPr="008A4BDB" w:rsidRDefault="00DC7D9B" w:rsidP="00DF6F9A">
            <w:pPr>
              <w:rPr>
                <w:sz w:val="22"/>
                <w:szCs w:val="22"/>
              </w:rPr>
            </w:pPr>
          </w:p>
        </w:tc>
        <w:tc>
          <w:tcPr>
            <w:tcW w:w="1850" w:type="dxa"/>
          </w:tcPr>
          <w:p w14:paraId="403FD55E" w14:textId="77777777" w:rsidR="00DC7D9B" w:rsidRPr="002D3400" w:rsidRDefault="00DC7D9B" w:rsidP="00DF6F9A">
            <w:pPr>
              <w:rPr>
                <w:b/>
                <w:bCs/>
                <w:sz w:val="22"/>
                <w:szCs w:val="22"/>
              </w:rPr>
            </w:pPr>
            <w:r w:rsidRPr="002D3400">
              <w:rPr>
                <w:b/>
                <w:bCs/>
                <w:sz w:val="22"/>
                <w:szCs w:val="22"/>
              </w:rPr>
              <w:t>Excellent</w:t>
            </w:r>
          </w:p>
        </w:tc>
        <w:tc>
          <w:tcPr>
            <w:tcW w:w="1850" w:type="dxa"/>
          </w:tcPr>
          <w:p w14:paraId="6BE94A51" w14:textId="77777777" w:rsidR="00DC7D9B" w:rsidRPr="002D3400" w:rsidRDefault="00DC7D9B" w:rsidP="00DF6F9A">
            <w:pPr>
              <w:rPr>
                <w:b/>
                <w:bCs/>
                <w:sz w:val="22"/>
                <w:szCs w:val="22"/>
              </w:rPr>
            </w:pPr>
            <w:r w:rsidRPr="002D3400">
              <w:rPr>
                <w:b/>
                <w:bCs/>
                <w:sz w:val="22"/>
                <w:szCs w:val="22"/>
              </w:rPr>
              <w:t>Meets Expectations</w:t>
            </w:r>
          </w:p>
        </w:tc>
        <w:tc>
          <w:tcPr>
            <w:tcW w:w="1850" w:type="dxa"/>
          </w:tcPr>
          <w:p w14:paraId="6FD4F717" w14:textId="77777777" w:rsidR="00DC7D9B" w:rsidRPr="002D3400" w:rsidRDefault="00DC7D9B" w:rsidP="00DF6F9A">
            <w:pPr>
              <w:rPr>
                <w:b/>
                <w:bCs/>
                <w:sz w:val="22"/>
                <w:szCs w:val="22"/>
              </w:rPr>
            </w:pPr>
            <w:r w:rsidRPr="002D3400">
              <w:rPr>
                <w:b/>
                <w:bCs/>
                <w:sz w:val="22"/>
                <w:szCs w:val="22"/>
              </w:rPr>
              <w:t>Needs Improvement</w:t>
            </w:r>
          </w:p>
        </w:tc>
        <w:tc>
          <w:tcPr>
            <w:tcW w:w="1855" w:type="dxa"/>
          </w:tcPr>
          <w:p w14:paraId="58181C53" w14:textId="77777777" w:rsidR="00DC7D9B" w:rsidRPr="002D3400" w:rsidRDefault="00DC7D9B" w:rsidP="00DF6F9A">
            <w:pPr>
              <w:rPr>
                <w:b/>
                <w:bCs/>
                <w:sz w:val="22"/>
                <w:szCs w:val="22"/>
              </w:rPr>
            </w:pPr>
            <w:r w:rsidRPr="002D3400">
              <w:rPr>
                <w:b/>
                <w:bCs/>
                <w:sz w:val="22"/>
                <w:szCs w:val="22"/>
              </w:rPr>
              <w:t>Not Assessable</w:t>
            </w:r>
          </w:p>
        </w:tc>
        <w:tc>
          <w:tcPr>
            <w:tcW w:w="411" w:type="dxa"/>
          </w:tcPr>
          <w:p w14:paraId="30037671" w14:textId="77777777" w:rsidR="00DC7D9B" w:rsidRPr="002D3400" w:rsidRDefault="00DC7D9B" w:rsidP="00DF6F9A">
            <w:pPr>
              <w:rPr>
                <w:b/>
                <w:bCs/>
                <w:sz w:val="22"/>
                <w:szCs w:val="22"/>
              </w:rPr>
            </w:pPr>
            <w:r w:rsidRPr="002D3400">
              <w:rPr>
                <w:b/>
                <w:bCs/>
                <w:sz w:val="22"/>
                <w:szCs w:val="22"/>
              </w:rPr>
              <w:t>Points</w:t>
            </w:r>
          </w:p>
        </w:tc>
      </w:tr>
      <w:tr w:rsidR="00DC7D9B" w:rsidRPr="002D3400" w14:paraId="7E39775C" w14:textId="77777777" w:rsidTr="00DF6F9A">
        <w:tc>
          <w:tcPr>
            <w:tcW w:w="1534" w:type="dxa"/>
          </w:tcPr>
          <w:p w14:paraId="2AD132A6" w14:textId="77777777" w:rsidR="00DC7D9B" w:rsidRPr="002D3400" w:rsidRDefault="00DC7D9B" w:rsidP="00DF6F9A">
            <w:pPr>
              <w:rPr>
                <w:b/>
                <w:bCs/>
                <w:sz w:val="22"/>
                <w:szCs w:val="22"/>
              </w:rPr>
            </w:pPr>
            <w:r w:rsidRPr="002D3400">
              <w:rPr>
                <w:b/>
                <w:bCs/>
                <w:sz w:val="22"/>
                <w:szCs w:val="22"/>
              </w:rPr>
              <w:t>Description of Course Concept or Finding</w:t>
            </w:r>
          </w:p>
        </w:tc>
        <w:tc>
          <w:tcPr>
            <w:tcW w:w="1850" w:type="dxa"/>
          </w:tcPr>
          <w:p w14:paraId="3690DAC7" w14:textId="77777777" w:rsidR="00DC7D9B" w:rsidRPr="002D3400" w:rsidRDefault="00DC7D9B" w:rsidP="00DF6F9A">
            <w:pPr>
              <w:rPr>
                <w:i/>
                <w:iCs/>
                <w:sz w:val="20"/>
                <w:szCs w:val="20"/>
              </w:rPr>
            </w:pPr>
            <w:r w:rsidRPr="002D3400">
              <w:rPr>
                <w:i/>
                <w:iCs/>
                <w:sz w:val="20"/>
                <w:szCs w:val="20"/>
              </w:rPr>
              <w:t>50 points</w:t>
            </w:r>
          </w:p>
          <w:p w14:paraId="6E25E147" w14:textId="77777777" w:rsidR="00DC7D9B" w:rsidRPr="002D3400" w:rsidRDefault="00DC7D9B" w:rsidP="00DF6F9A">
            <w:pPr>
              <w:rPr>
                <w:sz w:val="20"/>
                <w:szCs w:val="20"/>
              </w:rPr>
            </w:pPr>
          </w:p>
          <w:p w14:paraId="3E404A98" w14:textId="77777777" w:rsidR="00DC7D9B" w:rsidRPr="002D3400" w:rsidRDefault="00DC7D9B" w:rsidP="00DF6F9A">
            <w:pPr>
              <w:rPr>
                <w:sz w:val="20"/>
                <w:szCs w:val="20"/>
              </w:rPr>
            </w:pPr>
            <w:r w:rsidRPr="002D3400">
              <w:rPr>
                <w:sz w:val="20"/>
                <w:szCs w:val="20"/>
              </w:rPr>
              <w:t xml:space="preserve">Defines the course concept </w:t>
            </w:r>
            <w:r w:rsidRPr="002D3400">
              <w:rPr>
                <w:i/>
                <w:iCs/>
                <w:sz w:val="20"/>
                <w:szCs w:val="20"/>
              </w:rPr>
              <w:t>or</w:t>
            </w:r>
            <w:r w:rsidRPr="002D3400">
              <w:rPr>
                <w:sz w:val="20"/>
                <w:szCs w:val="20"/>
              </w:rPr>
              <w:t xml:space="preserve"> describes the finding using own words, in turn demonstrating a deep understanding of it</w:t>
            </w:r>
          </w:p>
          <w:p w14:paraId="437A6EFA" w14:textId="77777777" w:rsidR="00DC7D9B" w:rsidRPr="002D3400" w:rsidRDefault="00DC7D9B" w:rsidP="00DF6F9A">
            <w:pPr>
              <w:rPr>
                <w:sz w:val="20"/>
                <w:szCs w:val="20"/>
              </w:rPr>
            </w:pPr>
          </w:p>
          <w:p w14:paraId="4B004AC8" w14:textId="77777777" w:rsidR="00DC7D9B" w:rsidRPr="002D3400" w:rsidRDefault="00DC7D9B" w:rsidP="00DF6F9A">
            <w:pPr>
              <w:rPr>
                <w:sz w:val="20"/>
                <w:szCs w:val="20"/>
              </w:rPr>
            </w:pPr>
            <w:r w:rsidRPr="002D3400">
              <w:rPr>
                <w:sz w:val="20"/>
                <w:szCs w:val="20"/>
              </w:rPr>
              <w:t xml:space="preserve">Explains how the finding or concept is used to elucidate a component of the social world, expressing a comprehensive grasp of the concept or finding’s relevance </w:t>
            </w:r>
          </w:p>
        </w:tc>
        <w:tc>
          <w:tcPr>
            <w:tcW w:w="1850" w:type="dxa"/>
          </w:tcPr>
          <w:p w14:paraId="6541ABF4" w14:textId="77777777" w:rsidR="00DC7D9B" w:rsidRPr="002D3400" w:rsidRDefault="00DC7D9B" w:rsidP="00DF6F9A">
            <w:pPr>
              <w:rPr>
                <w:i/>
                <w:iCs/>
                <w:sz w:val="20"/>
                <w:szCs w:val="20"/>
              </w:rPr>
            </w:pPr>
            <w:r w:rsidRPr="002D3400">
              <w:rPr>
                <w:i/>
                <w:iCs/>
                <w:sz w:val="20"/>
                <w:szCs w:val="20"/>
              </w:rPr>
              <w:t>40 points</w:t>
            </w:r>
          </w:p>
          <w:p w14:paraId="236E8C8E" w14:textId="77777777" w:rsidR="00DC7D9B" w:rsidRPr="002D3400" w:rsidRDefault="00DC7D9B" w:rsidP="00DF6F9A">
            <w:pPr>
              <w:rPr>
                <w:sz w:val="20"/>
                <w:szCs w:val="20"/>
              </w:rPr>
            </w:pPr>
          </w:p>
          <w:p w14:paraId="6312E00D" w14:textId="77777777" w:rsidR="00DC7D9B" w:rsidRPr="002D3400" w:rsidRDefault="00DC7D9B" w:rsidP="00DF6F9A">
            <w:pPr>
              <w:rPr>
                <w:sz w:val="20"/>
                <w:szCs w:val="20"/>
              </w:rPr>
            </w:pPr>
            <w:r w:rsidRPr="002D3400">
              <w:rPr>
                <w:sz w:val="20"/>
                <w:szCs w:val="20"/>
              </w:rPr>
              <w:t>Defines course concept or describes the finding by directly citing the course lecture or reading</w:t>
            </w:r>
          </w:p>
          <w:p w14:paraId="662A42F7" w14:textId="77777777" w:rsidR="00DC7D9B" w:rsidRPr="002D3400" w:rsidRDefault="00DC7D9B" w:rsidP="00DF6F9A">
            <w:pPr>
              <w:rPr>
                <w:sz w:val="20"/>
                <w:szCs w:val="20"/>
              </w:rPr>
            </w:pPr>
          </w:p>
          <w:p w14:paraId="7E57DB50" w14:textId="77777777" w:rsidR="00DC7D9B" w:rsidRPr="002D3400" w:rsidRDefault="00DC7D9B" w:rsidP="00DF6F9A">
            <w:pPr>
              <w:rPr>
                <w:sz w:val="20"/>
                <w:szCs w:val="20"/>
              </w:rPr>
            </w:pPr>
            <w:r w:rsidRPr="002D3400">
              <w:rPr>
                <w:sz w:val="20"/>
                <w:szCs w:val="20"/>
              </w:rPr>
              <w:t>Explains how the finding or concept is used to elucidate a component of the social world using the exact material from lecture or reading</w:t>
            </w:r>
          </w:p>
        </w:tc>
        <w:tc>
          <w:tcPr>
            <w:tcW w:w="1850" w:type="dxa"/>
          </w:tcPr>
          <w:p w14:paraId="0B858740" w14:textId="77777777" w:rsidR="00DC7D9B" w:rsidRPr="002D3400" w:rsidRDefault="00DC7D9B" w:rsidP="00DF6F9A">
            <w:pPr>
              <w:rPr>
                <w:i/>
                <w:iCs/>
                <w:sz w:val="20"/>
                <w:szCs w:val="20"/>
              </w:rPr>
            </w:pPr>
            <w:r w:rsidRPr="002D3400">
              <w:rPr>
                <w:i/>
                <w:iCs/>
                <w:sz w:val="20"/>
                <w:szCs w:val="20"/>
              </w:rPr>
              <w:t>30 points</w:t>
            </w:r>
          </w:p>
          <w:p w14:paraId="1CA2470B" w14:textId="77777777" w:rsidR="00DC7D9B" w:rsidRPr="002D3400" w:rsidRDefault="00DC7D9B" w:rsidP="00DF6F9A">
            <w:pPr>
              <w:rPr>
                <w:sz w:val="20"/>
                <w:szCs w:val="20"/>
              </w:rPr>
            </w:pPr>
          </w:p>
          <w:p w14:paraId="188C2B98" w14:textId="77777777" w:rsidR="00DC7D9B" w:rsidRPr="002D3400" w:rsidRDefault="00DC7D9B" w:rsidP="00DF6F9A">
            <w:pPr>
              <w:rPr>
                <w:sz w:val="20"/>
                <w:szCs w:val="20"/>
              </w:rPr>
            </w:pPr>
            <w:r w:rsidRPr="002D3400">
              <w:rPr>
                <w:sz w:val="20"/>
                <w:szCs w:val="20"/>
              </w:rPr>
              <w:t>Provides impartial definition of course concept or provides impartial description of the finding</w:t>
            </w:r>
          </w:p>
          <w:p w14:paraId="54711B58" w14:textId="77777777" w:rsidR="00DC7D9B" w:rsidRPr="002D3400" w:rsidRDefault="00DC7D9B" w:rsidP="00DF6F9A">
            <w:pPr>
              <w:rPr>
                <w:sz w:val="20"/>
                <w:szCs w:val="20"/>
              </w:rPr>
            </w:pPr>
          </w:p>
          <w:p w14:paraId="1232D07E" w14:textId="77777777" w:rsidR="00DC7D9B" w:rsidRPr="002D3400" w:rsidRDefault="00DC7D9B" w:rsidP="00DF6F9A">
            <w:pPr>
              <w:rPr>
                <w:sz w:val="20"/>
                <w:szCs w:val="20"/>
              </w:rPr>
            </w:pPr>
            <w:r w:rsidRPr="002D3400">
              <w:rPr>
                <w:sz w:val="20"/>
                <w:szCs w:val="20"/>
              </w:rPr>
              <w:t>Provides an incomplete explanation of the concept or finding’s relevance for elucidating a component of the social world</w:t>
            </w:r>
          </w:p>
        </w:tc>
        <w:tc>
          <w:tcPr>
            <w:tcW w:w="1855" w:type="dxa"/>
          </w:tcPr>
          <w:p w14:paraId="42753D3A" w14:textId="77777777" w:rsidR="00DC7D9B" w:rsidRPr="002D3400" w:rsidRDefault="00DC7D9B" w:rsidP="00DF6F9A">
            <w:pPr>
              <w:rPr>
                <w:i/>
                <w:iCs/>
                <w:sz w:val="20"/>
                <w:szCs w:val="20"/>
              </w:rPr>
            </w:pPr>
            <w:r w:rsidRPr="002D3400">
              <w:rPr>
                <w:i/>
                <w:iCs/>
                <w:sz w:val="20"/>
                <w:szCs w:val="20"/>
              </w:rPr>
              <w:t>0 points</w:t>
            </w:r>
          </w:p>
          <w:p w14:paraId="26BAB08A" w14:textId="77777777" w:rsidR="00DC7D9B" w:rsidRPr="002D3400" w:rsidRDefault="00DC7D9B" w:rsidP="00DF6F9A">
            <w:pPr>
              <w:rPr>
                <w:sz w:val="20"/>
                <w:szCs w:val="20"/>
              </w:rPr>
            </w:pPr>
          </w:p>
          <w:p w14:paraId="63136922" w14:textId="77777777" w:rsidR="00DC7D9B" w:rsidRPr="002D3400" w:rsidRDefault="00DC7D9B" w:rsidP="00DF6F9A">
            <w:pPr>
              <w:rPr>
                <w:sz w:val="20"/>
                <w:szCs w:val="20"/>
              </w:rPr>
            </w:pPr>
            <w:r w:rsidRPr="002D3400">
              <w:rPr>
                <w:sz w:val="20"/>
                <w:szCs w:val="20"/>
              </w:rPr>
              <w:t xml:space="preserve">One of the following is missing: </w:t>
            </w:r>
          </w:p>
          <w:p w14:paraId="7AB536BB" w14:textId="77777777" w:rsidR="00DC7D9B" w:rsidRPr="002D3400" w:rsidRDefault="00DC7D9B" w:rsidP="00DF6F9A">
            <w:pPr>
              <w:rPr>
                <w:sz w:val="20"/>
                <w:szCs w:val="20"/>
              </w:rPr>
            </w:pPr>
          </w:p>
          <w:p w14:paraId="1501AE08" w14:textId="77777777" w:rsidR="00DC7D9B" w:rsidRPr="002D3400" w:rsidRDefault="00DC7D9B" w:rsidP="00DF6F9A">
            <w:pPr>
              <w:rPr>
                <w:sz w:val="20"/>
                <w:szCs w:val="20"/>
              </w:rPr>
            </w:pPr>
            <w:r w:rsidRPr="002D3400">
              <w:rPr>
                <w:sz w:val="20"/>
                <w:szCs w:val="20"/>
              </w:rPr>
              <w:t>-citation exercise and proposal not submitted</w:t>
            </w:r>
          </w:p>
          <w:p w14:paraId="7C7E1363" w14:textId="77777777" w:rsidR="00DC7D9B" w:rsidRPr="002D3400" w:rsidRDefault="00DC7D9B" w:rsidP="00DF6F9A">
            <w:pPr>
              <w:rPr>
                <w:sz w:val="20"/>
                <w:szCs w:val="20"/>
              </w:rPr>
            </w:pPr>
          </w:p>
          <w:p w14:paraId="0BBABCCC" w14:textId="77777777" w:rsidR="00DC7D9B" w:rsidRPr="002D3400" w:rsidRDefault="00DC7D9B" w:rsidP="00DF6F9A">
            <w:pPr>
              <w:rPr>
                <w:sz w:val="20"/>
                <w:szCs w:val="20"/>
              </w:rPr>
            </w:pPr>
            <w:r w:rsidRPr="002D3400">
              <w:rPr>
                <w:sz w:val="20"/>
                <w:szCs w:val="20"/>
              </w:rPr>
              <w:t>-definition of concept or description of finding</w:t>
            </w:r>
          </w:p>
          <w:p w14:paraId="15E98D18" w14:textId="77777777" w:rsidR="00DC7D9B" w:rsidRPr="002D3400" w:rsidRDefault="00DC7D9B" w:rsidP="00DF6F9A">
            <w:pPr>
              <w:rPr>
                <w:sz w:val="20"/>
                <w:szCs w:val="20"/>
              </w:rPr>
            </w:pPr>
          </w:p>
          <w:p w14:paraId="3BD680ED" w14:textId="77777777" w:rsidR="00DC7D9B" w:rsidRPr="002D3400" w:rsidRDefault="00DC7D9B" w:rsidP="00DF6F9A">
            <w:pPr>
              <w:rPr>
                <w:sz w:val="20"/>
                <w:szCs w:val="20"/>
              </w:rPr>
            </w:pPr>
            <w:r w:rsidRPr="002D3400">
              <w:rPr>
                <w:sz w:val="20"/>
                <w:szCs w:val="20"/>
              </w:rPr>
              <w:t>-explanation of concept/finding</w:t>
            </w:r>
          </w:p>
        </w:tc>
        <w:tc>
          <w:tcPr>
            <w:tcW w:w="411" w:type="dxa"/>
          </w:tcPr>
          <w:p w14:paraId="2F1CC835" w14:textId="77777777" w:rsidR="00DC7D9B" w:rsidRPr="002D3400" w:rsidRDefault="00DC7D9B" w:rsidP="00DF6F9A">
            <w:pPr>
              <w:rPr>
                <w:b/>
                <w:bCs/>
                <w:sz w:val="20"/>
                <w:szCs w:val="20"/>
              </w:rPr>
            </w:pPr>
            <w:r w:rsidRPr="002D3400">
              <w:rPr>
                <w:b/>
                <w:bCs/>
                <w:sz w:val="20"/>
                <w:szCs w:val="20"/>
              </w:rPr>
              <w:t># / 50</w:t>
            </w:r>
          </w:p>
        </w:tc>
      </w:tr>
      <w:tr w:rsidR="00DC7D9B" w:rsidRPr="002D3400" w14:paraId="2A47F92A" w14:textId="77777777" w:rsidTr="00DF6F9A">
        <w:tc>
          <w:tcPr>
            <w:tcW w:w="1534" w:type="dxa"/>
          </w:tcPr>
          <w:p w14:paraId="7DA50A04" w14:textId="77777777" w:rsidR="00DC7D9B" w:rsidRPr="002D3400" w:rsidRDefault="00DC7D9B" w:rsidP="00DF6F9A">
            <w:pPr>
              <w:rPr>
                <w:b/>
                <w:bCs/>
                <w:sz w:val="22"/>
                <w:szCs w:val="22"/>
              </w:rPr>
            </w:pPr>
            <w:r w:rsidRPr="002D3400">
              <w:rPr>
                <w:b/>
                <w:bCs/>
                <w:sz w:val="22"/>
                <w:szCs w:val="22"/>
              </w:rPr>
              <w:t>Application of Course Concept or Finding to Future Career</w:t>
            </w:r>
          </w:p>
        </w:tc>
        <w:tc>
          <w:tcPr>
            <w:tcW w:w="1850" w:type="dxa"/>
          </w:tcPr>
          <w:p w14:paraId="3F7E3690" w14:textId="77777777" w:rsidR="00DC7D9B" w:rsidRPr="002D3400" w:rsidRDefault="00DC7D9B" w:rsidP="00DF6F9A">
            <w:pPr>
              <w:rPr>
                <w:i/>
                <w:iCs/>
                <w:sz w:val="20"/>
                <w:szCs w:val="20"/>
              </w:rPr>
            </w:pPr>
            <w:r w:rsidRPr="002D3400">
              <w:rPr>
                <w:i/>
                <w:iCs/>
                <w:sz w:val="20"/>
                <w:szCs w:val="20"/>
              </w:rPr>
              <w:t>50 points</w:t>
            </w:r>
          </w:p>
          <w:p w14:paraId="67FFF692" w14:textId="77777777" w:rsidR="00DC7D9B" w:rsidRPr="002D3400" w:rsidRDefault="00DC7D9B" w:rsidP="00DF6F9A">
            <w:pPr>
              <w:rPr>
                <w:sz w:val="20"/>
                <w:szCs w:val="20"/>
              </w:rPr>
            </w:pPr>
          </w:p>
          <w:p w14:paraId="61A32B15" w14:textId="77777777" w:rsidR="00DC7D9B" w:rsidRPr="002D3400" w:rsidRDefault="00DC7D9B" w:rsidP="00DF6F9A">
            <w:pPr>
              <w:rPr>
                <w:sz w:val="20"/>
                <w:szCs w:val="20"/>
              </w:rPr>
            </w:pPr>
            <w:r w:rsidRPr="002D3400">
              <w:rPr>
                <w:sz w:val="20"/>
                <w:szCs w:val="20"/>
              </w:rPr>
              <w:t>Uses 2 concrete examples to illustrate how this concept or finding will be important for addressing an ethical and humanistic problem in your future work</w:t>
            </w:r>
          </w:p>
          <w:p w14:paraId="4BB8C1FC" w14:textId="77777777" w:rsidR="00DC7D9B" w:rsidRPr="002D3400" w:rsidRDefault="00DC7D9B" w:rsidP="00DF6F9A">
            <w:pPr>
              <w:rPr>
                <w:sz w:val="20"/>
                <w:szCs w:val="20"/>
              </w:rPr>
            </w:pPr>
          </w:p>
          <w:p w14:paraId="09F6B5F8" w14:textId="77777777" w:rsidR="00DC7D9B" w:rsidRPr="002D3400" w:rsidRDefault="00DC7D9B" w:rsidP="00DF6F9A">
            <w:pPr>
              <w:rPr>
                <w:sz w:val="20"/>
                <w:szCs w:val="20"/>
              </w:rPr>
            </w:pPr>
            <w:r w:rsidRPr="002D3400">
              <w:rPr>
                <w:sz w:val="20"/>
                <w:szCs w:val="20"/>
              </w:rPr>
              <w:t xml:space="preserve">Demonstrates deep comprehension of </w:t>
            </w:r>
            <w:r w:rsidRPr="002D3400">
              <w:rPr>
                <w:sz w:val="20"/>
                <w:szCs w:val="20"/>
              </w:rPr>
              <w:lastRenderedPageBreak/>
              <w:t xml:space="preserve">the concept or finding with the detailed examples </w:t>
            </w:r>
          </w:p>
          <w:p w14:paraId="58AFA144" w14:textId="77777777" w:rsidR="00DC7D9B" w:rsidRPr="002D3400" w:rsidRDefault="00DC7D9B" w:rsidP="00DF6F9A">
            <w:pPr>
              <w:rPr>
                <w:sz w:val="20"/>
                <w:szCs w:val="20"/>
              </w:rPr>
            </w:pPr>
          </w:p>
          <w:p w14:paraId="64CA940E" w14:textId="77777777" w:rsidR="00DC7D9B" w:rsidRPr="002D3400" w:rsidRDefault="00DC7D9B" w:rsidP="00DF6F9A">
            <w:pPr>
              <w:rPr>
                <w:sz w:val="20"/>
                <w:szCs w:val="20"/>
              </w:rPr>
            </w:pPr>
            <w:r w:rsidRPr="002D3400">
              <w:rPr>
                <w:sz w:val="20"/>
                <w:szCs w:val="20"/>
              </w:rPr>
              <w:t xml:space="preserve">Shows excellent command of information literacy via use of multiple sources of information  </w:t>
            </w:r>
          </w:p>
          <w:p w14:paraId="4A9EBB92" w14:textId="77777777" w:rsidR="00DC7D9B" w:rsidRPr="002D3400" w:rsidRDefault="00DC7D9B" w:rsidP="00DF6F9A">
            <w:pPr>
              <w:rPr>
                <w:sz w:val="20"/>
                <w:szCs w:val="20"/>
              </w:rPr>
            </w:pPr>
          </w:p>
          <w:p w14:paraId="468EABC0" w14:textId="77777777" w:rsidR="00DC7D9B" w:rsidRPr="002D3400" w:rsidRDefault="00DC7D9B" w:rsidP="00DF6F9A">
            <w:pPr>
              <w:rPr>
                <w:sz w:val="20"/>
                <w:szCs w:val="20"/>
              </w:rPr>
            </w:pPr>
            <w:r w:rsidRPr="002D3400">
              <w:rPr>
                <w:sz w:val="20"/>
                <w:szCs w:val="20"/>
              </w:rPr>
              <w:t>Embraces the assignment in imagining future self in career</w:t>
            </w:r>
          </w:p>
        </w:tc>
        <w:tc>
          <w:tcPr>
            <w:tcW w:w="1850" w:type="dxa"/>
          </w:tcPr>
          <w:p w14:paraId="6A5FCB2D" w14:textId="77777777" w:rsidR="00DC7D9B" w:rsidRPr="002D3400" w:rsidRDefault="00DC7D9B" w:rsidP="00DF6F9A">
            <w:pPr>
              <w:rPr>
                <w:i/>
                <w:iCs/>
                <w:sz w:val="20"/>
                <w:szCs w:val="20"/>
              </w:rPr>
            </w:pPr>
            <w:r w:rsidRPr="002D3400">
              <w:rPr>
                <w:i/>
                <w:iCs/>
                <w:sz w:val="20"/>
                <w:szCs w:val="20"/>
              </w:rPr>
              <w:lastRenderedPageBreak/>
              <w:t>40 points</w:t>
            </w:r>
          </w:p>
          <w:p w14:paraId="780262CC" w14:textId="77777777" w:rsidR="00DC7D9B" w:rsidRPr="002D3400" w:rsidRDefault="00DC7D9B" w:rsidP="00DF6F9A">
            <w:pPr>
              <w:rPr>
                <w:sz w:val="20"/>
                <w:szCs w:val="20"/>
              </w:rPr>
            </w:pPr>
          </w:p>
          <w:p w14:paraId="0E952A11" w14:textId="77777777" w:rsidR="00DC7D9B" w:rsidRPr="002D3400" w:rsidRDefault="00DC7D9B" w:rsidP="00DF6F9A">
            <w:pPr>
              <w:rPr>
                <w:sz w:val="20"/>
                <w:szCs w:val="20"/>
              </w:rPr>
            </w:pPr>
            <w:r w:rsidRPr="002D3400">
              <w:rPr>
                <w:sz w:val="20"/>
                <w:szCs w:val="20"/>
              </w:rPr>
              <w:t>Uses 2 concrete examples to illustrate how this concept or finding will be important for addressing an ethical and humanistic problem in your future work</w:t>
            </w:r>
          </w:p>
          <w:p w14:paraId="0B7B8EB1" w14:textId="77777777" w:rsidR="00DC7D9B" w:rsidRPr="002D3400" w:rsidRDefault="00DC7D9B" w:rsidP="00DF6F9A">
            <w:pPr>
              <w:rPr>
                <w:sz w:val="20"/>
                <w:szCs w:val="20"/>
              </w:rPr>
            </w:pPr>
          </w:p>
          <w:p w14:paraId="1E1DDED7" w14:textId="77777777" w:rsidR="00DC7D9B" w:rsidRPr="002D3400" w:rsidRDefault="00DC7D9B" w:rsidP="00DF6F9A">
            <w:pPr>
              <w:rPr>
                <w:sz w:val="20"/>
                <w:szCs w:val="20"/>
              </w:rPr>
            </w:pPr>
            <w:r w:rsidRPr="002D3400">
              <w:rPr>
                <w:sz w:val="20"/>
                <w:szCs w:val="20"/>
              </w:rPr>
              <w:t xml:space="preserve">Demonstrates adequate comprehension of </w:t>
            </w:r>
            <w:r w:rsidRPr="002D3400">
              <w:rPr>
                <w:sz w:val="20"/>
                <w:szCs w:val="20"/>
              </w:rPr>
              <w:lastRenderedPageBreak/>
              <w:t xml:space="preserve">the concept or finding with the two examples </w:t>
            </w:r>
          </w:p>
          <w:p w14:paraId="7AFA9CF8" w14:textId="77777777" w:rsidR="00DC7D9B" w:rsidRPr="002D3400" w:rsidRDefault="00DC7D9B" w:rsidP="00DF6F9A">
            <w:pPr>
              <w:rPr>
                <w:sz w:val="20"/>
                <w:szCs w:val="20"/>
              </w:rPr>
            </w:pPr>
          </w:p>
          <w:p w14:paraId="7B64BF24" w14:textId="77777777" w:rsidR="00DC7D9B" w:rsidRPr="002D3400" w:rsidRDefault="00DC7D9B" w:rsidP="00DF6F9A">
            <w:pPr>
              <w:rPr>
                <w:sz w:val="20"/>
                <w:szCs w:val="20"/>
              </w:rPr>
            </w:pPr>
            <w:r w:rsidRPr="002D3400">
              <w:rPr>
                <w:sz w:val="20"/>
                <w:szCs w:val="20"/>
              </w:rPr>
              <w:t xml:space="preserve">Shows adequate command of information literacy via use of a source of information  </w:t>
            </w:r>
          </w:p>
          <w:p w14:paraId="6305BB64" w14:textId="77777777" w:rsidR="00DC7D9B" w:rsidRPr="002D3400" w:rsidRDefault="00DC7D9B" w:rsidP="00DF6F9A">
            <w:pPr>
              <w:rPr>
                <w:sz w:val="20"/>
                <w:szCs w:val="20"/>
              </w:rPr>
            </w:pPr>
          </w:p>
        </w:tc>
        <w:tc>
          <w:tcPr>
            <w:tcW w:w="1850" w:type="dxa"/>
          </w:tcPr>
          <w:p w14:paraId="6DF2DA25" w14:textId="77777777" w:rsidR="00DC7D9B" w:rsidRPr="002D3400" w:rsidRDefault="00DC7D9B" w:rsidP="00DF6F9A">
            <w:pPr>
              <w:rPr>
                <w:i/>
                <w:iCs/>
                <w:sz w:val="20"/>
                <w:szCs w:val="20"/>
              </w:rPr>
            </w:pPr>
            <w:r w:rsidRPr="002D3400">
              <w:rPr>
                <w:i/>
                <w:iCs/>
                <w:sz w:val="20"/>
                <w:szCs w:val="20"/>
              </w:rPr>
              <w:lastRenderedPageBreak/>
              <w:t>30 points</w:t>
            </w:r>
          </w:p>
          <w:p w14:paraId="18A7B016" w14:textId="77777777" w:rsidR="00DC7D9B" w:rsidRPr="002D3400" w:rsidRDefault="00DC7D9B" w:rsidP="00DF6F9A">
            <w:pPr>
              <w:rPr>
                <w:sz w:val="20"/>
                <w:szCs w:val="20"/>
              </w:rPr>
            </w:pPr>
          </w:p>
          <w:p w14:paraId="741AEC2B" w14:textId="77777777" w:rsidR="00DC7D9B" w:rsidRPr="002D3400" w:rsidRDefault="00DC7D9B" w:rsidP="00DF6F9A">
            <w:pPr>
              <w:rPr>
                <w:sz w:val="20"/>
                <w:szCs w:val="20"/>
              </w:rPr>
            </w:pPr>
            <w:r w:rsidRPr="002D3400">
              <w:rPr>
                <w:sz w:val="20"/>
                <w:szCs w:val="20"/>
              </w:rPr>
              <w:t>Provides 2 examples that either lack full explanation or are not explicitly connected to their future work</w:t>
            </w:r>
          </w:p>
          <w:p w14:paraId="47E325F5" w14:textId="77777777" w:rsidR="00DC7D9B" w:rsidRPr="002D3400" w:rsidRDefault="00DC7D9B" w:rsidP="00DF6F9A">
            <w:pPr>
              <w:rPr>
                <w:sz w:val="20"/>
                <w:szCs w:val="20"/>
              </w:rPr>
            </w:pPr>
          </w:p>
          <w:p w14:paraId="7033F70D" w14:textId="77777777" w:rsidR="00DC7D9B" w:rsidRPr="002D3400" w:rsidRDefault="00DC7D9B" w:rsidP="00DF6F9A">
            <w:pPr>
              <w:rPr>
                <w:sz w:val="20"/>
                <w:szCs w:val="20"/>
              </w:rPr>
            </w:pPr>
            <w:r w:rsidRPr="002D3400">
              <w:rPr>
                <w:sz w:val="20"/>
                <w:szCs w:val="20"/>
              </w:rPr>
              <w:t>Demonstrates limited comprehension of the concept or finding with the two examples</w:t>
            </w:r>
          </w:p>
          <w:p w14:paraId="14999FC4" w14:textId="77777777" w:rsidR="00DC7D9B" w:rsidRPr="002D3400" w:rsidRDefault="00DC7D9B" w:rsidP="00DF6F9A">
            <w:pPr>
              <w:rPr>
                <w:sz w:val="20"/>
                <w:szCs w:val="20"/>
              </w:rPr>
            </w:pPr>
          </w:p>
          <w:p w14:paraId="6492E75C" w14:textId="77777777" w:rsidR="00DC7D9B" w:rsidRPr="002D3400" w:rsidRDefault="00DC7D9B" w:rsidP="00DF6F9A">
            <w:pPr>
              <w:rPr>
                <w:sz w:val="20"/>
                <w:szCs w:val="20"/>
              </w:rPr>
            </w:pPr>
            <w:r w:rsidRPr="002D3400">
              <w:rPr>
                <w:sz w:val="20"/>
                <w:szCs w:val="20"/>
              </w:rPr>
              <w:t xml:space="preserve">Shows poor command of information literacy via limited to no use of sources of information  </w:t>
            </w:r>
          </w:p>
          <w:p w14:paraId="72C2A75C" w14:textId="77777777" w:rsidR="00DC7D9B" w:rsidRPr="002D3400" w:rsidRDefault="00DC7D9B" w:rsidP="00DF6F9A">
            <w:pPr>
              <w:rPr>
                <w:sz w:val="20"/>
                <w:szCs w:val="20"/>
              </w:rPr>
            </w:pPr>
          </w:p>
        </w:tc>
        <w:tc>
          <w:tcPr>
            <w:tcW w:w="1855" w:type="dxa"/>
          </w:tcPr>
          <w:p w14:paraId="309B66B0" w14:textId="77777777" w:rsidR="00DC7D9B" w:rsidRPr="002D3400" w:rsidRDefault="00DC7D9B" w:rsidP="00DF6F9A">
            <w:pPr>
              <w:rPr>
                <w:i/>
                <w:iCs/>
                <w:sz w:val="20"/>
                <w:szCs w:val="20"/>
              </w:rPr>
            </w:pPr>
            <w:r w:rsidRPr="002D3400">
              <w:rPr>
                <w:i/>
                <w:iCs/>
                <w:sz w:val="20"/>
                <w:szCs w:val="20"/>
              </w:rPr>
              <w:lastRenderedPageBreak/>
              <w:t>0 points</w:t>
            </w:r>
          </w:p>
          <w:p w14:paraId="54BF47ED" w14:textId="77777777" w:rsidR="00DC7D9B" w:rsidRPr="002D3400" w:rsidRDefault="00DC7D9B" w:rsidP="00DF6F9A">
            <w:pPr>
              <w:rPr>
                <w:sz w:val="20"/>
                <w:szCs w:val="20"/>
              </w:rPr>
            </w:pPr>
          </w:p>
          <w:p w14:paraId="49372EB5" w14:textId="77777777" w:rsidR="00DC7D9B" w:rsidRPr="002D3400" w:rsidRDefault="00DC7D9B" w:rsidP="00DF6F9A">
            <w:pPr>
              <w:rPr>
                <w:sz w:val="20"/>
                <w:szCs w:val="20"/>
              </w:rPr>
            </w:pPr>
            <w:r w:rsidRPr="002D3400">
              <w:rPr>
                <w:sz w:val="20"/>
                <w:szCs w:val="20"/>
              </w:rPr>
              <w:t>One of the following is missing:</w:t>
            </w:r>
          </w:p>
          <w:p w14:paraId="6507A6E6" w14:textId="77777777" w:rsidR="00DC7D9B" w:rsidRPr="002D3400" w:rsidRDefault="00DC7D9B" w:rsidP="00DF6F9A">
            <w:pPr>
              <w:rPr>
                <w:sz w:val="20"/>
                <w:szCs w:val="20"/>
              </w:rPr>
            </w:pPr>
          </w:p>
          <w:p w14:paraId="719ABAE4" w14:textId="77777777" w:rsidR="00DC7D9B" w:rsidRPr="002D3400" w:rsidRDefault="00DC7D9B" w:rsidP="00DF6F9A">
            <w:pPr>
              <w:rPr>
                <w:sz w:val="20"/>
                <w:szCs w:val="20"/>
              </w:rPr>
            </w:pPr>
            <w:r w:rsidRPr="002D3400">
              <w:rPr>
                <w:sz w:val="20"/>
                <w:szCs w:val="20"/>
              </w:rPr>
              <w:t>-application of course concept to future career</w:t>
            </w:r>
          </w:p>
          <w:p w14:paraId="5800A7E6" w14:textId="77777777" w:rsidR="00DC7D9B" w:rsidRPr="002D3400" w:rsidRDefault="00DC7D9B" w:rsidP="00DF6F9A">
            <w:pPr>
              <w:rPr>
                <w:sz w:val="20"/>
                <w:szCs w:val="20"/>
              </w:rPr>
            </w:pPr>
          </w:p>
          <w:p w14:paraId="2C361220" w14:textId="77777777" w:rsidR="00DC7D9B" w:rsidRPr="002D3400" w:rsidRDefault="00DC7D9B" w:rsidP="00DF6F9A">
            <w:pPr>
              <w:rPr>
                <w:sz w:val="20"/>
                <w:szCs w:val="20"/>
              </w:rPr>
            </w:pPr>
            <w:r w:rsidRPr="002D3400">
              <w:rPr>
                <w:sz w:val="20"/>
                <w:szCs w:val="20"/>
              </w:rPr>
              <w:t>-2 concrete examples</w:t>
            </w:r>
          </w:p>
          <w:p w14:paraId="31621ADC" w14:textId="77777777" w:rsidR="00DC7D9B" w:rsidRPr="002D3400" w:rsidRDefault="00DC7D9B" w:rsidP="00DF6F9A">
            <w:pPr>
              <w:rPr>
                <w:sz w:val="20"/>
                <w:szCs w:val="20"/>
              </w:rPr>
            </w:pPr>
          </w:p>
          <w:p w14:paraId="1BAD3D78" w14:textId="77777777" w:rsidR="00DC7D9B" w:rsidRPr="002D3400" w:rsidRDefault="00DC7D9B" w:rsidP="00DF6F9A">
            <w:pPr>
              <w:rPr>
                <w:sz w:val="20"/>
                <w:szCs w:val="20"/>
              </w:rPr>
            </w:pPr>
            <w:r w:rsidRPr="002D3400">
              <w:rPr>
                <w:sz w:val="20"/>
                <w:szCs w:val="20"/>
              </w:rPr>
              <w:t>-sources of information</w:t>
            </w:r>
          </w:p>
        </w:tc>
        <w:tc>
          <w:tcPr>
            <w:tcW w:w="411" w:type="dxa"/>
          </w:tcPr>
          <w:p w14:paraId="601BEC60" w14:textId="77777777" w:rsidR="00DC7D9B" w:rsidRPr="002D3400" w:rsidRDefault="00DC7D9B" w:rsidP="00DF6F9A">
            <w:pPr>
              <w:rPr>
                <w:b/>
                <w:bCs/>
                <w:sz w:val="20"/>
                <w:szCs w:val="20"/>
              </w:rPr>
            </w:pPr>
            <w:r w:rsidRPr="002D3400">
              <w:rPr>
                <w:b/>
                <w:bCs/>
                <w:sz w:val="20"/>
                <w:szCs w:val="20"/>
              </w:rPr>
              <w:t># / 50</w:t>
            </w:r>
          </w:p>
        </w:tc>
      </w:tr>
      <w:tr w:rsidR="00DC7D9B" w:rsidRPr="008A4BDB" w14:paraId="74761AF4" w14:textId="77777777" w:rsidTr="00DF6F9A">
        <w:tc>
          <w:tcPr>
            <w:tcW w:w="1534" w:type="dxa"/>
          </w:tcPr>
          <w:p w14:paraId="262E9561" w14:textId="77777777" w:rsidR="00DC7D9B" w:rsidRPr="002D3400" w:rsidRDefault="00DC7D9B" w:rsidP="00DF6F9A">
            <w:pPr>
              <w:rPr>
                <w:b/>
                <w:bCs/>
                <w:sz w:val="22"/>
                <w:szCs w:val="22"/>
              </w:rPr>
            </w:pPr>
            <w:r w:rsidRPr="002D3400">
              <w:rPr>
                <w:b/>
                <w:bCs/>
                <w:sz w:val="22"/>
                <w:szCs w:val="22"/>
              </w:rPr>
              <w:t>Total Points</w:t>
            </w:r>
          </w:p>
        </w:tc>
        <w:tc>
          <w:tcPr>
            <w:tcW w:w="1850" w:type="dxa"/>
          </w:tcPr>
          <w:p w14:paraId="64256AE6" w14:textId="77777777" w:rsidR="00DC7D9B" w:rsidRPr="002D3400" w:rsidRDefault="00DC7D9B" w:rsidP="00DF6F9A">
            <w:pPr>
              <w:rPr>
                <w:sz w:val="20"/>
                <w:szCs w:val="20"/>
              </w:rPr>
            </w:pPr>
          </w:p>
        </w:tc>
        <w:tc>
          <w:tcPr>
            <w:tcW w:w="1850" w:type="dxa"/>
          </w:tcPr>
          <w:p w14:paraId="0A82F065" w14:textId="77777777" w:rsidR="00DC7D9B" w:rsidRPr="002D3400" w:rsidRDefault="00DC7D9B" w:rsidP="00DF6F9A">
            <w:pPr>
              <w:rPr>
                <w:sz w:val="20"/>
                <w:szCs w:val="20"/>
              </w:rPr>
            </w:pPr>
          </w:p>
        </w:tc>
        <w:tc>
          <w:tcPr>
            <w:tcW w:w="1850" w:type="dxa"/>
          </w:tcPr>
          <w:p w14:paraId="5C4D0950" w14:textId="77777777" w:rsidR="00DC7D9B" w:rsidRPr="002D3400" w:rsidRDefault="00DC7D9B" w:rsidP="00DF6F9A">
            <w:pPr>
              <w:rPr>
                <w:sz w:val="20"/>
                <w:szCs w:val="20"/>
              </w:rPr>
            </w:pPr>
          </w:p>
        </w:tc>
        <w:tc>
          <w:tcPr>
            <w:tcW w:w="1855" w:type="dxa"/>
          </w:tcPr>
          <w:p w14:paraId="126B2BDD" w14:textId="77777777" w:rsidR="00DC7D9B" w:rsidRPr="002D3400" w:rsidRDefault="00DC7D9B" w:rsidP="00DF6F9A">
            <w:pPr>
              <w:rPr>
                <w:sz w:val="20"/>
                <w:szCs w:val="20"/>
              </w:rPr>
            </w:pPr>
          </w:p>
        </w:tc>
        <w:tc>
          <w:tcPr>
            <w:tcW w:w="411" w:type="dxa"/>
          </w:tcPr>
          <w:p w14:paraId="347E830B" w14:textId="77777777" w:rsidR="00DC7D9B" w:rsidRPr="00EF3121" w:rsidRDefault="00DC7D9B" w:rsidP="00DF6F9A">
            <w:pPr>
              <w:rPr>
                <w:b/>
                <w:bCs/>
                <w:sz w:val="20"/>
                <w:szCs w:val="20"/>
              </w:rPr>
            </w:pPr>
            <w:r w:rsidRPr="002D3400">
              <w:rPr>
                <w:b/>
                <w:bCs/>
                <w:sz w:val="20"/>
                <w:szCs w:val="20"/>
              </w:rPr>
              <w:t># /100</w:t>
            </w:r>
          </w:p>
        </w:tc>
      </w:tr>
    </w:tbl>
    <w:p w14:paraId="71F4FA4C" w14:textId="77777777" w:rsidR="00DC7D9B" w:rsidRDefault="00DC7D9B" w:rsidP="00DC7D9B"/>
    <w:p w14:paraId="5E3338F5" w14:textId="77777777" w:rsidR="00DC7D9B" w:rsidRDefault="00DC7D9B" w:rsidP="00DC7D9B"/>
    <w:p w14:paraId="6E1CF8E0" w14:textId="77777777" w:rsidR="00DC7D9B" w:rsidRDefault="00DC7D9B" w:rsidP="00DC7D9B">
      <w:pPr>
        <w:rPr>
          <w:b/>
          <w:bCs/>
        </w:rPr>
      </w:pPr>
      <w:r>
        <w:rPr>
          <w:b/>
          <w:bCs/>
        </w:rPr>
        <w:br w:type="page"/>
      </w:r>
    </w:p>
    <w:p w14:paraId="68849C76" w14:textId="77777777" w:rsidR="00DC7D9B" w:rsidRPr="002D3400" w:rsidRDefault="00DC7D9B" w:rsidP="00DC7D9B">
      <w:pPr>
        <w:pStyle w:val="Heading2"/>
      </w:pPr>
      <w:r w:rsidRPr="002D3400">
        <w:lastRenderedPageBreak/>
        <w:t>Exercise on Citation Usage for In-Class Brainstorm Day</w:t>
      </w:r>
    </w:p>
    <w:p w14:paraId="42735B12" w14:textId="77777777" w:rsidR="00DC7D9B" w:rsidRPr="002D3400" w:rsidRDefault="00DC7D9B" w:rsidP="00DC7D9B"/>
    <w:p w14:paraId="5E799336" w14:textId="77777777" w:rsidR="00DC7D9B" w:rsidRPr="002D3400" w:rsidRDefault="00DC7D9B" w:rsidP="00DC7D9B">
      <w:pPr>
        <w:pStyle w:val="ListParagraph"/>
        <w:numPr>
          <w:ilvl w:val="0"/>
          <w:numId w:val="23"/>
        </w:numPr>
        <w:spacing w:after="160" w:line="278" w:lineRule="auto"/>
      </w:pPr>
      <w:r w:rsidRPr="002D3400">
        <w:t>Start a blank document in Word or another tool. We will use this to copy and paste results.</w:t>
      </w:r>
    </w:p>
    <w:p w14:paraId="79115801" w14:textId="77777777" w:rsidR="00DC7D9B" w:rsidRPr="002D3400" w:rsidRDefault="00DC7D9B" w:rsidP="00DC7D9B">
      <w:pPr>
        <w:pStyle w:val="ListParagraph"/>
        <w:numPr>
          <w:ilvl w:val="0"/>
          <w:numId w:val="23"/>
        </w:numPr>
        <w:spacing w:after="160" w:line="278" w:lineRule="auto"/>
      </w:pPr>
      <w:r w:rsidRPr="002D3400">
        <w:t>Copy and paste one of the course readings that interest you in your document.</w:t>
      </w:r>
    </w:p>
    <w:p w14:paraId="296A12F4" w14:textId="77777777" w:rsidR="00DC7D9B" w:rsidRPr="002D3400" w:rsidRDefault="00DC7D9B" w:rsidP="00DC7D9B">
      <w:pPr>
        <w:pStyle w:val="ListParagraph"/>
        <w:numPr>
          <w:ilvl w:val="0"/>
          <w:numId w:val="23"/>
        </w:numPr>
        <w:spacing w:after="160" w:line="278" w:lineRule="auto"/>
        <w:rPr>
          <w:rStyle w:val="Hyperlink"/>
          <w:color w:val="auto"/>
          <w:u w:val="none"/>
        </w:rPr>
      </w:pPr>
      <w:r w:rsidRPr="002D3400">
        <w:t xml:space="preserve">Go to the library homepage at </w:t>
      </w:r>
      <w:hyperlink r:id="rId8">
        <w:r w:rsidRPr="002D3400">
          <w:rPr>
            <w:rStyle w:val="Hyperlink"/>
          </w:rPr>
          <w:t>library.temple.edu</w:t>
        </w:r>
      </w:hyperlink>
    </w:p>
    <w:p w14:paraId="6565E664" w14:textId="77777777" w:rsidR="00DC7D9B" w:rsidRPr="002D3400" w:rsidRDefault="00DC7D9B" w:rsidP="00DC7D9B">
      <w:pPr>
        <w:pStyle w:val="ListParagraph"/>
        <w:numPr>
          <w:ilvl w:val="0"/>
          <w:numId w:val="23"/>
        </w:numPr>
        <w:spacing w:after="160" w:line="278" w:lineRule="auto"/>
      </w:pPr>
      <w:r w:rsidRPr="002D3400">
        <w:t>Click on the tab for “Databases”</w:t>
      </w:r>
    </w:p>
    <w:p w14:paraId="11447CAC" w14:textId="77777777" w:rsidR="00DC7D9B" w:rsidRPr="002D3400" w:rsidRDefault="00DC7D9B" w:rsidP="00DC7D9B">
      <w:pPr>
        <w:pStyle w:val="ListParagraph"/>
        <w:numPr>
          <w:ilvl w:val="0"/>
          <w:numId w:val="23"/>
        </w:numPr>
        <w:spacing w:after="160" w:line="278" w:lineRule="auto"/>
      </w:pPr>
      <w:r w:rsidRPr="002D3400">
        <w:t xml:space="preserve">Search for the database named “Web of Science” (For help with this, see the library guide </w:t>
      </w:r>
      <w:hyperlink r:id="rId9">
        <w:r w:rsidRPr="002D3400">
          <w:rPr>
            <w:rStyle w:val="Hyperlink"/>
          </w:rPr>
          <w:t>https://guides.temple.edu/citation_chasing</w:t>
        </w:r>
      </w:hyperlink>
      <w:r w:rsidRPr="002D3400">
        <w:t>)</w:t>
      </w:r>
    </w:p>
    <w:p w14:paraId="0B6F8D02" w14:textId="77777777" w:rsidR="00DC7D9B" w:rsidRPr="002D3400" w:rsidRDefault="00DC7D9B" w:rsidP="00DC7D9B">
      <w:pPr>
        <w:pStyle w:val="ListParagraph"/>
        <w:numPr>
          <w:ilvl w:val="0"/>
          <w:numId w:val="23"/>
        </w:numPr>
        <w:spacing w:after="160" w:line="278" w:lineRule="auto"/>
      </w:pPr>
      <w:r w:rsidRPr="002D3400">
        <w:t xml:space="preserve">Once the database is open, copy and paste or type in the title of one of the readings that interests you. </w:t>
      </w:r>
    </w:p>
    <w:p w14:paraId="518133E2" w14:textId="77777777" w:rsidR="00DC7D9B" w:rsidRPr="002D3400" w:rsidRDefault="00DC7D9B" w:rsidP="00DC7D9B">
      <w:pPr>
        <w:pStyle w:val="ListParagraph"/>
        <w:numPr>
          <w:ilvl w:val="0"/>
          <w:numId w:val="23"/>
        </w:numPr>
        <w:spacing w:after="160" w:line="278" w:lineRule="auto"/>
      </w:pPr>
      <w:r w:rsidRPr="002D3400">
        <w:t xml:space="preserve">Put the title in quotation marks, for example, “Cadaver Stories and the Emotional Socialization of Medical Students” </w:t>
      </w:r>
    </w:p>
    <w:p w14:paraId="64B03ABE" w14:textId="77777777" w:rsidR="00DC7D9B" w:rsidRPr="002D3400" w:rsidRDefault="00DC7D9B" w:rsidP="00DC7D9B">
      <w:pPr>
        <w:pStyle w:val="ListParagraph"/>
        <w:numPr>
          <w:ilvl w:val="0"/>
          <w:numId w:val="23"/>
        </w:numPr>
        <w:spacing w:after="160" w:line="278" w:lineRule="auto"/>
      </w:pPr>
      <w:r w:rsidRPr="002D3400">
        <w:t>Look for the record of that article</w:t>
      </w:r>
    </w:p>
    <w:p w14:paraId="57CA7C77" w14:textId="77777777" w:rsidR="00DC7D9B" w:rsidRPr="004D5E27" w:rsidRDefault="00DC7D9B" w:rsidP="00DC7D9B">
      <w:pPr>
        <w:rPr>
          <w:highlight w:val="yellow"/>
        </w:rPr>
      </w:pPr>
      <w:r w:rsidRPr="002D3400">
        <w:rPr>
          <w:noProof/>
        </w:rPr>
        <w:drawing>
          <wp:inline distT="0" distB="0" distL="0" distR="0" wp14:anchorId="6BCEC866" wp14:editId="76EADC46">
            <wp:extent cx="5943600" cy="2957195"/>
            <wp:effectExtent l="0" t="0" r="0" b="0"/>
            <wp:docPr id="1005827359" name="Picture 1" descr="A screenshot of a computer&#10;&#10;Description automatically generated">
              <a:extLst xmlns:a="http://schemas.openxmlformats.org/drawingml/2006/main">
                <a:ext uri="{FF2B5EF4-FFF2-40B4-BE49-F238E27FC236}">
                  <a16:creationId xmlns:a16="http://schemas.microsoft.com/office/drawing/2014/main" id="{A5394974-9DB8-4F92-9E70-82CF53D214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27359" name="Picture 1" descr="A screenshot of a computer&#10;&#10;Description automatically generated"/>
                    <pic:cNvPicPr/>
                  </pic:nvPicPr>
                  <pic:blipFill>
                    <a:blip r:embed="rId10"/>
                    <a:stretch>
                      <a:fillRect/>
                    </a:stretch>
                  </pic:blipFill>
                  <pic:spPr>
                    <a:xfrm>
                      <a:off x="0" y="0"/>
                      <a:ext cx="5943600" cy="2957195"/>
                    </a:xfrm>
                    <a:prstGeom prst="rect">
                      <a:avLst/>
                    </a:prstGeom>
                  </pic:spPr>
                </pic:pic>
              </a:graphicData>
            </a:graphic>
          </wp:inline>
        </w:drawing>
      </w:r>
    </w:p>
    <w:p w14:paraId="0E15BB39" w14:textId="77777777" w:rsidR="00DC7D9B" w:rsidRPr="004D5E27" w:rsidRDefault="00DC7D9B" w:rsidP="00DC7D9B">
      <w:pPr>
        <w:rPr>
          <w:highlight w:val="yellow"/>
        </w:rPr>
      </w:pPr>
    </w:p>
    <w:p w14:paraId="72BC32F3" w14:textId="77777777" w:rsidR="00DC7D9B" w:rsidRPr="002D3400" w:rsidRDefault="00DC7D9B" w:rsidP="00DC7D9B">
      <w:pPr>
        <w:pStyle w:val="ListParagraph"/>
        <w:numPr>
          <w:ilvl w:val="0"/>
          <w:numId w:val="23"/>
        </w:numPr>
        <w:spacing w:after="160" w:line="278" w:lineRule="auto"/>
      </w:pPr>
      <w:r w:rsidRPr="002D3400">
        <w:t>Click on “Citations” on the left. This leads to articles that have cited your selected reading in later articles.</w:t>
      </w:r>
    </w:p>
    <w:p w14:paraId="38FB8BCA" w14:textId="77777777" w:rsidR="00DC7D9B" w:rsidRPr="004D5E27" w:rsidRDefault="00DC7D9B" w:rsidP="00DC7D9B">
      <w:pPr>
        <w:rPr>
          <w:highlight w:val="yellow"/>
        </w:rPr>
      </w:pPr>
      <w:r w:rsidRPr="002D3400">
        <w:rPr>
          <w:noProof/>
        </w:rPr>
        <w:lastRenderedPageBreak/>
        <w:drawing>
          <wp:inline distT="0" distB="0" distL="0" distR="0" wp14:anchorId="2B1166F0" wp14:editId="55A6C241">
            <wp:extent cx="5943600" cy="2155825"/>
            <wp:effectExtent l="0" t="0" r="0" b="0"/>
            <wp:docPr id="1228285336" name="Picture 1" descr="A screenshot of a computer&#10;&#10;Description automatically generated">
              <a:extLst xmlns:a="http://schemas.openxmlformats.org/drawingml/2006/main">
                <a:ext uri="{FF2B5EF4-FFF2-40B4-BE49-F238E27FC236}">
                  <a16:creationId xmlns:a16="http://schemas.microsoft.com/office/drawing/2014/main" id="{E482D89C-8194-48B5-B716-07E0FD09DC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285336" name="Picture 1" descr="A screenshot of a computer&#10;&#10;Description automatically generated"/>
                    <pic:cNvPicPr/>
                  </pic:nvPicPr>
                  <pic:blipFill>
                    <a:blip r:embed="rId11"/>
                    <a:stretch>
                      <a:fillRect/>
                    </a:stretch>
                  </pic:blipFill>
                  <pic:spPr>
                    <a:xfrm>
                      <a:off x="0" y="0"/>
                      <a:ext cx="5943600" cy="2155825"/>
                    </a:xfrm>
                    <a:prstGeom prst="rect">
                      <a:avLst/>
                    </a:prstGeom>
                  </pic:spPr>
                </pic:pic>
              </a:graphicData>
            </a:graphic>
          </wp:inline>
        </w:drawing>
      </w:r>
    </w:p>
    <w:p w14:paraId="252E936F" w14:textId="77777777" w:rsidR="00DC7D9B" w:rsidRPr="002D3400" w:rsidRDefault="00DC7D9B" w:rsidP="00DC7D9B">
      <w:pPr>
        <w:pStyle w:val="ListParagraph"/>
        <w:numPr>
          <w:ilvl w:val="0"/>
          <w:numId w:val="23"/>
        </w:numPr>
        <w:spacing w:after="160" w:line="278" w:lineRule="auto"/>
      </w:pPr>
      <w:r w:rsidRPr="002D3400">
        <w:t>Click on the title of one of the articles that interests you to see the full record.</w:t>
      </w:r>
    </w:p>
    <w:p w14:paraId="06DAD501" w14:textId="77777777" w:rsidR="00DC7D9B" w:rsidRPr="004D5E27" w:rsidRDefault="00DC7D9B" w:rsidP="00DC7D9B">
      <w:pPr>
        <w:rPr>
          <w:highlight w:val="yellow"/>
        </w:rPr>
      </w:pPr>
      <w:r w:rsidRPr="002D3400">
        <w:rPr>
          <w:noProof/>
        </w:rPr>
        <w:drawing>
          <wp:inline distT="0" distB="0" distL="0" distR="0" wp14:anchorId="797712DF" wp14:editId="681BFE5A">
            <wp:extent cx="5943600" cy="2628265"/>
            <wp:effectExtent l="0" t="0" r="0" b="635"/>
            <wp:docPr id="421475577" name="Picture 1" descr="A screenshot of a computer&#10;&#10;Description automatically generated">
              <a:extLst xmlns:a="http://schemas.openxmlformats.org/drawingml/2006/main">
                <a:ext uri="{FF2B5EF4-FFF2-40B4-BE49-F238E27FC236}">
                  <a16:creationId xmlns:a16="http://schemas.microsoft.com/office/drawing/2014/main" id="{C4022F4D-18A5-4FD2-95AC-75B4A6D1E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75577" name="Picture 1" descr="A screenshot of a computer&#10;&#10;Description automatically generated"/>
                    <pic:cNvPicPr/>
                  </pic:nvPicPr>
                  <pic:blipFill>
                    <a:blip r:embed="rId12"/>
                    <a:stretch>
                      <a:fillRect/>
                    </a:stretch>
                  </pic:blipFill>
                  <pic:spPr>
                    <a:xfrm>
                      <a:off x="0" y="0"/>
                      <a:ext cx="5943600" cy="2628265"/>
                    </a:xfrm>
                    <a:prstGeom prst="rect">
                      <a:avLst/>
                    </a:prstGeom>
                  </pic:spPr>
                </pic:pic>
              </a:graphicData>
            </a:graphic>
          </wp:inline>
        </w:drawing>
      </w:r>
    </w:p>
    <w:p w14:paraId="142A4C60" w14:textId="77777777" w:rsidR="00DC7D9B" w:rsidRPr="002D3400" w:rsidRDefault="00DC7D9B" w:rsidP="00DC7D9B"/>
    <w:p w14:paraId="35C0BD84" w14:textId="77777777" w:rsidR="00DC7D9B" w:rsidRPr="002D3400" w:rsidRDefault="00DC7D9B" w:rsidP="00DC7D9B">
      <w:pPr>
        <w:pStyle w:val="ListParagraph"/>
        <w:numPr>
          <w:ilvl w:val="0"/>
          <w:numId w:val="23"/>
        </w:numPr>
        <w:spacing w:after="160" w:line="278" w:lineRule="auto"/>
      </w:pPr>
      <w:r w:rsidRPr="002D3400">
        <w:t>Click on “Find full text @ Temple University.” This will search to see if Temple has direct access to the article.</w:t>
      </w:r>
    </w:p>
    <w:p w14:paraId="3E334519" w14:textId="77777777" w:rsidR="00DC7D9B" w:rsidRPr="002D3400" w:rsidRDefault="00DC7D9B" w:rsidP="00DC7D9B">
      <w:pPr>
        <w:pStyle w:val="ListParagraph"/>
        <w:numPr>
          <w:ilvl w:val="0"/>
          <w:numId w:val="23"/>
        </w:numPr>
        <w:spacing w:after="160" w:line="278" w:lineRule="auto"/>
      </w:pPr>
      <w:r w:rsidRPr="002D3400">
        <w:t>Save the citation information on your document.</w:t>
      </w:r>
    </w:p>
    <w:p w14:paraId="4FEEA93F" w14:textId="77777777" w:rsidR="00DC7D9B" w:rsidRPr="004D5E27" w:rsidRDefault="00DC7D9B" w:rsidP="00DC7D9B">
      <w:pPr>
        <w:rPr>
          <w:highlight w:val="yellow"/>
        </w:rPr>
      </w:pPr>
      <w:r w:rsidRPr="004D5E27">
        <w:rPr>
          <w:noProof/>
          <w:highlight w:val="yellow"/>
        </w:rPr>
        <w:lastRenderedPageBreak/>
        <w:drawing>
          <wp:inline distT="0" distB="0" distL="0" distR="0" wp14:anchorId="14F9C0F4" wp14:editId="4C6C0697">
            <wp:extent cx="4676775" cy="3452619"/>
            <wp:effectExtent l="0" t="0" r="0" b="0"/>
            <wp:docPr id="717700987" name="Picture 1" descr="A screenshot of a computer&#10;&#10;Description automatically generated">
              <a:extLst xmlns:a="http://schemas.openxmlformats.org/drawingml/2006/main">
                <a:ext uri="{FF2B5EF4-FFF2-40B4-BE49-F238E27FC236}">
                  <a16:creationId xmlns:a16="http://schemas.microsoft.com/office/drawing/2014/main" id="{1F102EA1-2688-4D15-A1FA-9B977794FF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00987" name="Picture 1" descr="A screenshot of a computer&#10;&#10;Description automatically generated"/>
                    <pic:cNvPicPr/>
                  </pic:nvPicPr>
                  <pic:blipFill>
                    <a:blip r:embed="rId13"/>
                    <a:stretch>
                      <a:fillRect/>
                    </a:stretch>
                  </pic:blipFill>
                  <pic:spPr>
                    <a:xfrm>
                      <a:off x="0" y="0"/>
                      <a:ext cx="4682166" cy="3456599"/>
                    </a:xfrm>
                    <a:prstGeom prst="rect">
                      <a:avLst/>
                    </a:prstGeom>
                  </pic:spPr>
                </pic:pic>
              </a:graphicData>
            </a:graphic>
          </wp:inline>
        </w:drawing>
      </w:r>
    </w:p>
    <w:p w14:paraId="11DFB593" w14:textId="77777777" w:rsidR="00DC7D9B" w:rsidRPr="002D3400" w:rsidRDefault="00DC7D9B" w:rsidP="00DC7D9B"/>
    <w:p w14:paraId="4E457A27" w14:textId="77777777" w:rsidR="00DC7D9B" w:rsidRPr="002D3400" w:rsidRDefault="00DC7D9B" w:rsidP="00DC7D9B">
      <w:pPr>
        <w:pStyle w:val="ListParagraph"/>
        <w:numPr>
          <w:ilvl w:val="0"/>
          <w:numId w:val="23"/>
        </w:numPr>
        <w:spacing w:after="160" w:line="278" w:lineRule="auto"/>
      </w:pPr>
      <w:r w:rsidRPr="002D3400">
        <w:t>Click on one of the links under “Full text availability”. (If there are no links, Temple does not have direct access. Try another citing article.) This should take you to the article itself in another database.</w:t>
      </w:r>
    </w:p>
    <w:p w14:paraId="5A6C1B62" w14:textId="77777777" w:rsidR="00DC7D9B" w:rsidRPr="002D3400" w:rsidRDefault="00DC7D9B" w:rsidP="00DC7D9B">
      <w:pPr>
        <w:pStyle w:val="ListParagraph"/>
        <w:numPr>
          <w:ilvl w:val="0"/>
          <w:numId w:val="23"/>
        </w:numPr>
        <w:spacing w:after="160" w:line="278" w:lineRule="auto"/>
      </w:pPr>
      <w:r w:rsidRPr="002D3400">
        <w:t>Copy and paste or type the citation information about this article on your document.</w:t>
      </w:r>
    </w:p>
    <w:p w14:paraId="00636A0E" w14:textId="77777777" w:rsidR="00DC7D9B" w:rsidRPr="004D5E27" w:rsidRDefault="00DC7D9B" w:rsidP="00DC7D9B">
      <w:pPr>
        <w:rPr>
          <w:highlight w:val="yellow"/>
        </w:rPr>
      </w:pPr>
    </w:p>
    <w:p w14:paraId="00E83A56" w14:textId="77777777" w:rsidR="00DC7D9B" w:rsidRPr="004D5E27" w:rsidRDefault="00DC7D9B" w:rsidP="00DC7D9B">
      <w:pPr>
        <w:rPr>
          <w:highlight w:val="yellow"/>
        </w:rPr>
      </w:pPr>
      <w:r w:rsidRPr="002D3400">
        <w:rPr>
          <w:noProof/>
        </w:rPr>
        <w:drawing>
          <wp:inline distT="0" distB="0" distL="0" distR="0" wp14:anchorId="6745A04D" wp14:editId="752394D1">
            <wp:extent cx="3628906" cy="2148653"/>
            <wp:effectExtent l="0" t="0" r="0" b="4445"/>
            <wp:docPr id="1000627308" name="Picture 1" descr="A screenshot of a news article&#10;&#10;Description automatically generated">
              <a:extLst xmlns:a="http://schemas.openxmlformats.org/drawingml/2006/main">
                <a:ext uri="{FF2B5EF4-FFF2-40B4-BE49-F238E27FC236}">
                  <a16:creationId xmlns:a16="http://schemas.microsoft.com/office/drawing/2014/main" id="{476F1D54-1867-4613-88FA-D5BCF8BA78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7308" name="Picture 1" descr="A screenshot of a news article&#10;&#10;Description automatically generated"/>
                    <pic:cNvPicPr/>
                  </pic:nvPicPr>
                  <pic:blipFill>
                    <a:blip r:embed="rId14"/>
                    <a:stretch>
                      <a:fillRect/>
                    </a:stretch>
                  </pic:blipFill>
                  <pic:spPr>
                    <a:xfrm>
                      <a:off x="0" y="0"/>
                      <a:ext cx="3640599" cy="2155576"/>
                    </a:xfrm>
                    <a:prstGeom prst="rect">
                      <a:avLst/>
                    </a:prstGeom>
                  </pic:spPr>
                </pic:pic>
              </a:graphicData>
            </a:graphic>
          </wp:inline>
        </w:drawing>
      </w:r>
    </w:p>
    <w:p w14:paraId="68129EE7" w14:textId="77777777" w:rsidR="00DC7D9B" w:rsidRPr="004D5E27" w:rsidRDefault="00DC7D9B" w:rsidP="00DC7D9B">
      <w:pPr>
        <w:rPr>
          <w:highlight w:val="yellow"/>
        </w:rPr>
      </w:pPr>
    </w:p>
    <w:p w14:paraId="2D66EBD5" w14:textId="77777777" w:rsidR="00DC7D9B" w:rsidRPr="002D3400" w:rsidRDefault="00DC7D9B" w:rsidP="00DC7D9B">
      <w:pPr>
        <w:pStyle w:val="ListParagraph"/>
        <w:numPr>
          <w:ilvl w:val="0"/>
          <w:numId w:val="23"/>
        </w:numPr>
        <w:spacing w:after="160" w:line="278" w:lineRule="auto"/>
      </w:pPr>
      <w:r w:rsidRPr="002D3400">
        <w:t>Search the name of the author from the class reading to find the citation number.</w:t>
      </w:r>
    </w:p>
    <w:p w14:paraId="6072165B" w14:textId="77777777" w:rsidR="00DC7D9B" w:rsidRPr="004D5E27" w:rsidRDefault="00DC7D9B" w:rsidP="00DC7D9B">
      <w:pPr>
        <w:rPr>
          <w:highlight w:val="yellow"/>
        </w:rPr>
      </w:pPr>
      <w:r w:rsidRPr="002D3400">
        <w:rPr>
          <w:noProof/>
        </w:rPr>
        <w:lastRenderedPageBreak/>
        <w:drawing>
          <wp:inline distT="0" distB="0" distL="0" distR="0" wp14:anchorId="711116E0" wp14:editId="37A78071">
            <wp:extent cx="5943600" cy="3691255"/>
            <wp:effectExtent l="0" t="0" r="0" b="4445"/>
            <wp:docPr id="563654382" name="Picture 1" descr="A text on a page&#10;&#10;Description automatically generated">
              <a:extLst xmlns:a="http://schemas.openxmlformats.org/drawingml/2006/main">
                <a:ext uri="{FF2B5EF4-FFF2-40B4-BE49-F238E27FC236}">
                  <a16:creationId xmlns:a16="http://schemas.microsoft.com/office/drawing/2014/main" id="{0F043ED2-0347-4638-AEDA-2CAB944ECF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54382" name="Picture 1" descr="A text on a page&#10;&#10;Description automatically generated"/>
                    <pic:cNvPicPr/>
                  </pic:nvPicPr>
                  <pic:blipFill>
                    <a:blip r:embed="rId15"/>
                    <a:stretch>
                      <a:fillRect/>
                    </a:stretch>
                  </pic:blipFill>
                  <pic:spPr>
                    <a:xfrm>
                      <a:off x="0" y="0"/>
                      <a:ext cx="5943600" cy="3691255"/>
                    </a:xfrm>
                    <a:prstGeom prst="rect">
                      <a:avLst/>
                    </a:prstGeom>
                  </pic:spPr>
                </pic:pic>
              </a:graphicData>
            </a:graphic>
          </wp:inline>
        </w:drawing>
      </w:r>
    </w:p>
    <w:p w14:paraId="13D081F2" w14:textId="77777777" w:rsidR="00DC7D9B" w:rsidRPr="002D3400" w:rsidRDefault="00DC7D9B" w:rsidP="00DC7D9B">
      <w:pPr>
        <w:pStyle w:val="ListParagraph"/>
        <w:numPr>
          <w:ilvl w:val="0"/>
          <w:numId w:val="23"/>
        </w:numPr>
        <w:spacing w:after="160" w:line="278" w:lineRule="auto"/>
      </w:pPr>
      <w:r w:rsidRPr="002D3400">
        <w:t>Go to that citation in the article and copy and paste the sentence or sentences that indicate how the citation is being used by the new author.</w:t>
      </w:r>
    </w:p>
    <w:p w14:paraId="4115CF12" w14:textId="77777777" w:rsidR="00DC7D9B" w:rsidRPr="004D5E27" w:rsidRDefault="00DC7D9B" w:rsidP="00DC7D9B">
      <w:pPr>
        <w:rPr>
          <w:highlight w:val="yellow"/>
        </w:rPr>
      </w:pPr>
      <w:r w:rsidRPr="002D3400">
        <w:rPr>
          <w:noProof/>
        </w:rPr>
        <w:drawing>
          <wp:inline distT="0" distB="0" distL="0" distR="0" wp14:anchorId="2FF74CA3" wp14:editId="3D43DE09">
            <wp:extent cx="5943600" cy="2590165"/>
            <wp:effectExtent l="0" t="0" r="0" b="635"/>
            <wp:docPr id="1394497945" name="Picture 1" descr="A screenshot of a text&#10;&#10;Description automatically generated">
              <a:extLst xmlns:a="http://schemas.openxmlformats.org/drawingml/2006/main">
                <a:ext uri="{FF2B5EF4-FFF2-40B4-BE49-F238E27FC236}">
                  <a16:creationId xmlns:a16="http://schemas.microsoft.com/office/drawing/2014/main" id="{124ECE28-30DE-41D5-B9F2-720DE98812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97945" name="Picture 1" descr="A screenshot of a text&#10;&#10;Description automatically generated"/>
                    <pic:cNvPicPr/>
                  </pic:nvPicPr>
                  <pic:blipFill>
                    <a:blip r:embed="rId16"/>
                    <a:stretch>
                      <a:fillRect/>
                    </a:stretch>
                  </pic:blipFill>
                  <pic:spPr>
                    <a:xfrm>
                      <a:off x="0" y="0"/>
                      <a:ext cx="5943600" cy="2590165"/>
                    </a:xfrm>
                    <a:prstGeom prst="rect">
                      <a:avLst/>
                    </a:prstGeom>
                  </pic:spPr>
                </pic:pic>
              </a:graphicData>
            </a:graphic>
          </wp:inline>
        </w:drawing>
      </w:r>
    </w:p>
    <w:p w14:paraId="7CB5BB2E" w14:textId="77777777" w:rsidR="00DC7D9B" w:rsidRPr="002D3400" w:rsidRDefault="00DC7D9B" w:rsidP="00DC7D9B"/>
    <w:p w14:paraId="62DAC527" w14:textId="77777777" w:rsidR="00DC7D9B" w:rsidRPr="002D3400" w:rsidRDefault="00DC7D9B" w:rsidP="00DC7D9B">
      <w:pPr>
        <w:pStyle w:val="ListParagraph"/>
        <w:numPr>
          <w:ilvl w:val="0"/>
          <w:numId w:val="23"/>
        </w:numPr>
        <w:spacing w:after="160" w:line="278" w:lineRule="auto"/>
      </w:pPr>
      <w:r w:rsidRPr="002D3400">
        <w:t xml:space="preserve">Copy and paste the sentence(s) on your document. You should now have two citations, (1) the reading plus (2) the citing article, and the sentence(s) that explain how it is being used. </w:t>
      </w:r>
    </w:p>
    <w:p w14:paraId="7DCA434E" w14:textId="77777777" w:rsidR="00DC7D9B" w:rsidRPr="002D3400" w:rsidRDefault="00DC7D9B" w:rsidP="00DC7D9B">
      <w:pPr>
        <w:pStyle w:val="ListParagraph"/>
        <w:numPr>
          <w:ilvl w:val="0"/>
          <w:numId w:val="23"/>
        </w:numPr>
        <w:spacing w:after="160" w:line="278" w:lineRule="auto"/>
      </w:pPr>
      <w:r w:rsidRPr="002D3400">
        <w:t xml:space="preserve">Now that you’ve seen how one article has cited or applied the reading that interests you, write 1-2 sentences about how </w:t>
      </w:r>
      <w:r w:rsidRPr="002D3400">
        <w:rPr>
          <w:b/>
          <w:bCs/>
        </w:rPr>
        <w:t>you</w:t>
      </w:r>
      <w:r w:rsidRPr="002D3400">
        <w:t xml:space="preserve"> could use this article. Please note that it </w:t>
      </w:r>
      <w:r w:rsidRPr="002D3400">
        <w:lastRenderedPageBreak/>
        <w:t>doesn’t have to be related to your future letter; this is more oriented around practicing applying knowledge.</w:t>
      </w:r>
    </w:p>
    <w:p w14:paraId="5384F4E1" w14:textId="77777777" w:rsidR="00DC7D9B" w:rsidRPr="002D3400" w:rsidRDefault="00DC7D9B" w:rsidP="00DC7D9B">
      <w:pPr>
        <w:pStyle w:val="ListParagraph"/>
        <w:numPr>
          <w:ilvl w:val="0"/>
          <w:numId w:val="23"/>
        </w:numPr>
        <w:spacing w:after="160" w:line="278" w:lineRule="auto"/>
      </w:pPr>
      <w:r w:rsidRPr="002D3400">
        <w:t xml:space="preserve">Finally, please add 3-4 sentences on your proposed concept or finding—and how you think it addresses an ethical and humanistic problem in your future career. </w:t>
      </w:r>
    </w:p>
    <w:p w14:paraId="2EB34B28" w14:textId="77777777" w:rsidR="00DC7D9B" w:rsidRPr="002D3400" w:rsidRDefault="00DC7D9B" w:rsidP="00DC7D9B">
      <w:pPr>
        <w:ind w:left="360"/>
      </w:pPr>
    </w:p>
    <w:p w14:paraId="2F571B31" w14:textId="77777777" w:rsidR="00DC7D9B" w:rsidRPr="002D3400" w:rsidRDefault="00DC7D9B" w:rsidP="00DC7D9B">
      <w:pPr>
        <w:ind w:left="360"/>
      </w:pPr>
      <w:r w:rsidRPr="002D3400">
        <w:t xml:space="preserve">All told, this in-class brainstorm day exercise should yield a document to upload to Canvas that has: </w:t>
      </w:r>
    </w:p>
    <w:p w14:paraId="3BBB0297" w14:textId="77777777" w:rsidR="00DC7D9B" w:rsidRPr="002D3400" w:rsidRDefault="00DC7D9B" w:rsidP="00DC7D9B">
      <w:pPr>
        <w:pStyle w:val="ListParagraph"/>
        <w:numPr>
          <w:ilvl w:val="0"/>
          <w:numId w:val="24"/>
        </w:numPr>
        <w:spacing w:after="160" w:line="278" w:lineRule="auto"/>
      </w:pPr>
      <w:r w:rsidRPr="002D3400">
        <w:t>Two citations (one from the course, one that cites that one you selected from the course)</w:t>
      </w:r>
    </w:p>
    <w:p w14:paraId="105F21E4" w14:textId="77777777" w:rsidR="00DC7D9B" w:rsidRPr="002D3400" w:rsidRDefault="00DC7D9B" w:rsidP="00DC7D9B">
      <w:pPr>
        <w:pStyle w:val="ListParagraph"/>
        <w:numPr>
          <w:ilvl w:val="0"/>
          <w:numId w:val="24"/>
        </w:numPr>
        <w:spacing w:after="160" w:line="278" w:lineRule="auto"/>
      </w:pPr>
      <w:r w:rsidRPr="002D3400">
        <w:t>A verbatim quote from the second (citing) article that illustrates how the author(s) applied or used the first author’s ideas</w:t>
      </w:r>
    </w:p>
    <w:p w14:paraId="2CA3E2CC" w14:textId="77777777" w:rsidR="00DC7D9B" w:rsidRPr="002D3400" w:rsidRDefault="00DC7D9B" w:rsidP="00DC7D9B">
      <w:pPr>
        <w:pStyle w:val="ListParagraph"/>
        <w:numPr>
          <w:ilvl w:val="0"/>
          <w:numId w:val="24"/>
        </w:numPr>
        <w:spacing w:after="160" w:line="278" w:lineRule="auto"/>
      </w:pPr>
      <w:r w:rsidRPr="002D3400">
        <w:t xml:space="preserve">1-2 sentences about how you would use this article </w:t>
      </w:r>
    </w:p>
    <w:p w14:paraId="26408414" w14:textId="77777777" w:rsidR="00DC7D9B" w:rsidRPr="002D3400" w:rsidRDefault="00DC7D9B" w:rsidP="00DC7D9B">
      <w:pPr>
        <w:pStyle w:val="ListParagraph"/>
        <w:numPr>
          <w:ilvl w:val="0"/>
          <w:numId w:val="24"/>
        </w:numPr>
        <w:spacing w:after="160" w:line="278" w:lineRule="auto"/>
      </w:pPr>
      <w:r w:rsidRPr="002D3400">
        <w:t>3-4 sentences about your proposed concept or finding and how you think it addresses an ethical and humanistic problem in your future career</w:t>
      </w:r>
    </w:p>
    <w:p w14:paraId="1417B02F" w14:textId="77777777" w:rsidR="00DC7D9B" w:rsidRPr="002D3400" w:rsidRDefault="00DC7D9B" w:rsidP="00DC7D9B">
      <w:pPr>
        <w:pStyle w:val="ListParagraph"/>
      </w:pPr>
    </w:p>
    <w:p w14:paraId="2E5D85FD" w14:textId="77777777" w:rsidR="00BC3FB0" w:rsidRPr="00BC3FB0" w:rsidRDefault="00BC3FB0" w:rsidP="00BC3FB0"/>
    <w:p w14:paraId="327CD7E0" w14:textId="567AAC85" w:rsidR="00082531" w:rsidRPr="00E50A52" w:rsidRDefault="00847CAB" w:rsidP="00E50A52">
      <w:pPr>
        <w:pStyle w:val="Heading2"/>
      </w:pPr>
      <w:r w:rsidRPr="00E50A52">
        <w:t>GRADING SYSTEM</w:t>
      </w:r>
    </w:p>
    <w:p w14:paraId="444C1C0B" w14:textId="77777777" w:rsidR="00EC41DB" w:rsidRPr="00E50A52" w:rsidRDefault="00EC41DB" w:rsidP="00082531">
      <w:pPr>
        <w:jc w:val="both"/>
        <w:rPr>
          <w:rFonts w:asciiTheme="majorHAnsi" w:hAnsiTheme="majorHAnsi" w:cstheme="majorHAnsi"/>
        </w:rPr>
      </w:pPr>
    </w:p>
    <w:p w14:paraId="3EFFE51E" w14:textId="41380AEF" w:rsidR="00082531" w:rsidRPr="00E50A52" w:rsidRDefault="00082531" w:rsidP="00940F80">
      <w:pPr>
        <w:rPr>
          <w:rFonts w:asciiTheme="majorHAnsi" w:hAnsiTheme="majorHAnsi" w:cstheme="majorHAnsi"/>
          <w:i/>
          <w:iCs/>
        </w:rPr>
      </w:pPr>
      <w:r w:rsidRPr="00E50A52">
        <w:rPr>
          <w:rFonts w:asciiTheme="majorHAnsi" w:hAnsiTheme="majorHAnsi" w:cstheme="majorHAnsi"/>
          <w:i/>
          <w:iCs/>
        </w:rPr>
        <w:t>(letter grade / numerical grade / grade points)</w:t>
      </w:r>
    </w:p>
    <w:p w14:paraId="1E085A4D" w14:textId="77777777" w:rsidR="007C6847" w:rsidRPr="00E50A52" w:rsidRDefault="007C6847" w:rsidP="00940F80">
      <w:pPr>
        <w:rPr>
          <w:rFonts w:asciiTheme="majorHAnsi" w:hAnsiTheme="majorHAnsi" w:cstheme="majorHAnsi"/>
          <w:i/>
          <w:iCs/>
        </w:rPr>
      </w:pPr>
    </w:p>
    <w:p w14:paraId="6AFDE131" w14:textId="3B552830" w:rsidR="00082531" w:rsidRPr="00E50A52" w:rsidRDefault="00082531" w:rsidP="00940F80">
      <w:pPr>
        <w:rPr>
          <w:rFonts w:asciiTheme="majorHAnsi" w:hAnsiTheme="majorHAnsi" w:cstheme="majorHAnsi"/>
        </w:rPr>
      </w:pPr>
      <w:r w:rsidRPr="00E50A52">
        <w:rPr>
          <w:rFonts w:asciiTheme="majorHAnsi" w:hAnsiTheme="majorHAnsi" w:cstheme="majorHAnsi"/>
        </w:rPr>
        <w:t>A</w:t>
      </w:r>
      <w:r w:rsidRPr="00E50A52">
        <w:rPr>
          <w:rFonts w:asciiTheme="majorHAnsi" w:hAnsiTheme="majorHAnsi" w:cstheme="majorHAnsi"/>
        </w:rPr>
        <w:tab/>
      </w:r>
      <w:r w:rsidRPr="00E50A52">
        <w:rPr>
          <w:rFonts w:asciiTheme="majorHAnsi" w:hAnsiTheme="majorHAnsi" w:cstheme="majorHAnsi"/>
        </w:rPr>
        <w:tab/>
        <w:t>92.5-100%</w:t>
      </w:r>
      <w:r w:rsidRPr="00E50A52">
        <w:rPr>
          <w:rFonts w:asciiTheme="majorHAnsi" w:hAnsiTheme="majorHAnsi" w:cstheme="majorHAnsi"/>
        </w:rPr>
        <w:tab/>
      </w:r>
      <w:r w:rsidRPr="00E50A52">
        <w:rPr>
          <w:rFonts w:asciiTheme="majorHAnsi" w:hAnsiTheme="majorHAnsi" w:cstheme="majorHAnsi"/>
        </w:rPr>
        <w:tab/>
        <w:t>4.0</w:t>
      </w:r>
    </w:p>
    <w:p w14:paraId="0B216FD1" w14:textId="264CC942" w:rsidR="00082531" w:rsidRPr="00E50A52" w:rsidRDefault="00082531" w:rsidP="00940F80">
      <w:pPr>
        <w:rPr>
          <w:rFonts w:asciiTheme="majorHAnsi" w:hAnsiTheme="majorHAnsi" w:cstheme="majorHAnsi"/>
        </w:rPr>
      </w:pPr>
      <w:r w:rsidRPr="00E50A52">
        <w:rPr>
          <w:rFonts w:asciiTheme="majorHAnsi" w:hAnsiTheme="majorHAnsi" w:cstheme="majorHAnsi"/>
        </w:rPr>
        <w:t>A-</w:t>
      </w:r>
      <w:r w:rsidRPr="00E50A52">
        <w:rPr>
          <w:rFonts w:asciiTheme="majorHAnsi" w:hAnsiTheme="majorHAnsi" w:cstheme="majorHAnsi"/>
        </w:rPr>
        <w:tab/>
      </w:r>
      <w:r w:rsidRPr="00E50A52">
        <w:rPr>
          <w:rFonts w:asciiTheme="majorHAnsi" w:hAnsiTheme="majorHAnsi" w:cstheme="majorHAnsi"/>
        </w:rPr>
        <w:tab/>
        <w:t>90-92.49%</w:t>
      </w:r>
      <w:r w:rsidRPr="00E50A52">
        <w:rPr>
          <w:rFonts w:asciiTheme="majorHAnsi" w:hAnsiTheme="majorHAnsi" w:cstheme="majorHAnsi"/>
        </w:rPr>
        <w:tab/>
      </w:r>
      <w:r w:rsidRPr="00E50A52">
        <w:rPr>
          <w:rFonts w:asciiTheme="majorHAnsi" w:hAnsiTheme="majorHAnsi" w:cstheme="majorHAnsi"/>
        </w:rPr>
        <w:tab/>
        <w:t>3.67</w:t>
      </w:r>
    </w:p>
    <w:p w14:paraId="1622C0D1" w14:textId="36718775" w:rsidR="00082531" w:rsidRPr="00E50A52" w:rsidRDefault="00082531" w:rsidP="00940F80">
      <w:pPr>
        <w:rPr>
          <w:rFonts w:asciiTheme="majorHAnsi" w:hAnsiTheme="majorHAnsi" w:cstheme="majorHAnsi"/>
        </w:rPr>
      </w:pPr>
      <w:r w:rsidRPr="00E50A52">
        <w:rPr>
          <w:rFonts w:asciiTheme="majorHAnsi" w:hAnsiTheme="majorHAnsi" w:cstheme="majorHAnsi"/>
        </w:rPr>
        <w:t>B+</w:t>
      </w:r>
      <w:r w:rsidRPr="00E50A52">
        <w:rPr>
          <w:rFonts w:asciiTheme="majorHAnsi" w:hAnsiTheme="majorHAnsi" w:cstheme="majorHAnsi"/>
        </w:rPr>
        <w:tab/>
      </w:r>
      <w:r w:rsidRPr="00E50A52">
        <w:rPr>
          <w:rFonts w:asciiTheme="majorHAnsi" w:hAnsiTheme="majorHAnsi" w:cstheme="majorHAnsi"/>
        </w:rPr>
        <w:tab/>
        <w:t>87.5-89.99%</w:t>
      </w:r>
      <w:r w:rsidRPr="00E50A52">
        <w:rPr>
          <w:rFonts w:asciiTheme="majorHAnsi" w:hAnsiTheme="majorHAnsi" w:cstheme="majorHAnsi"/>
        </w:rPr>
        <w:tab/>
      </w:r>
      <w:r w:rsidRPr="00E50A52">
        <w:rPr>
          <w:rFonts w:asciiTheme="majorHAnsi" w:hAnsiTheme="majorHAnsi" w:cstheme="majorHAnsi"/>
        </w:rPr>
        <w:tab/>
        <w:t>3.33</w:t>
      </w:r>
    </w:p>
    <w:p w14:paraId="69C443AF" w14:textId="3C6671EA" w:rsidR="00082531" w:rsidRPr="00E50A52" w:rsidRDefault="00082531" w:rsidP="00940F80">
      <w:pPr>
        <w:rPr>
          <w:rFonts w:asciiTheme="majorHAnsi" w:hAnsiTheme="majorHAnsi" w:cstheme="majorHAnsi"/>
        </w:rPr>
      </w:pPr>
      <w:r w:rsidRPr="00E50A52">
        <w:rPr>
          <w:rFonts w:asciiTheme="majorHAnsi" w:hAnsiTheme="majorHAnsi" w:cstheme="majorHAnsi"/>
        </w:rPr>
        <w:t>B</w:t>
      </w:r>
      <w:r w:rsidRPr="00E50A52">
        <w:rPr>
          <w:rFonts w:asciiTheme="majorHAnsi" w:hAnsiTheme="majorHAnsi" w:cstheme="majorHAnsi"/>
        </w:rPr>
        <w:tab/>
      </w:r>
      <w:r w:rsidRPr="00E50A52">
        <w:rPr>
          <w:rFonts w:asciiTheme="majorHAnsi" w:hAnsiTheme="majorHAnsi" w:cstheme="majorHAnsi"/>
        </w:rPr>
        <w:tab/>
        <w:t>82.5-87.49%</w:t>
      </w:r>
      <w:r w:rsidRPr="00E50A52">
        <w:rPr>
          <w:rFonts w:asciiTheme="majorHAnsi" w:hAnsiTheme="majorHAnsi" w:cstheme="majorHAnsi"/>
        </w:rPr>
        <w:tab/>
      </w:r>
      <w:r w:rsidRPr="00E50A52">
        <w:rPr>
          <w:rFonts w:asciiTheme="majorHAnsi" w:hAnsiTheme="majorHAnsi" w:cstheme="majorHAnsi"/>
        </w:rPr>
        <w:tab/>
        <w:t>3.00</w:t>
      </w:r>
    </w:p>
    <w:p w14:paraId="73DED523" w14:textId="6AD1C06A" w:rsidR="00082531" w:rsidRPr="00E50A52" w:rsidRDefault="00082531" w:rsidP="00940F80">
      <w:pPr>
        <w:rPr>
          <w:rFonts w:asciiTheme="majorHAnsi" w:hAnsiTheme="majorHAnsi" w:cstheme="majorHAnsi"/>
        </w:rPr>
      </w:pPr>
      <w:r w:rsidRPr="00E50A52">
        <w:rPr>
          <w:rFonts w:asciiTheme="majorHAnsi" w:hAnsiTheme="majorHAnsi" w:cstheme="majorHAnsi"/>
        </w:rPr>
        <w:t>B-</w:t>
      </w:r>
      <w:r w:rsidRPr="00E50A52">
        <w:rPr>
          <w:rFonts w:asciiTheme="majorHAnsi" w:hAnsiTheme="majorHAnsi" w:cstheme="majorHAnsi"/>
        </w:rPr>
        <w:tab/>
      </w:r>
      <w:r w:rsidRPr="00E50A52">
        <w:rPr>
          <w:rFonts w:asciiTheme="majorHAnsi" w:hAnsiTheme="majorHAnsi" w:cstheme="majorHAnsi"/>
        </w:rPr>
        <w:tab/>
        <w:t>80-82.49%</w:t>
      </w:r>
      <w:r w:rsidRPr="00E50A52">
        <w:rPr>
          <w:rFonts w:asciiTheme="majorHAnsi" w:hAnsiTheme="majorHAnsi" w:cstheme="majorHAnsi"/>
        </w:rPr>
        <w:tab/>
      </w:r>
      <w:r w:rsidRPr="00E50A52">
        <w:rPr>
          <w:rFonts w:asciiTheme="majorHAnsi" w:hAnsiTheme="majorHAnsi" w:cstheme="majorHAnsi"/>
        </w:rPr>
        <w:tab/>
        <w:t>2.67</w:t>
      </w:r>
    </w:p>
    <w:p w14:paraId="5D63CE66" w14:textId="74699A4C" w:rsidR="00082531" w:rsidRPr="00E50A52" w:rsidRDefault="00082531" w:rsidP="00940F80">
      <w:pPr>
        <w:rPr>
          <w:rFonts w:asciiTheme="majorHAnsi" w:hAnsiTheme="majorHAnsi" w:cstheme="majorHAnsi"/>
        </w:rPr>
      </w:pPr>
      <w:r w:rsidRPr="00E50A52">
        <w:rPr>
          <w:rFonts w:asciiTheme="majorHAnsi" w:hAnsiTheme="majorHAnsi" w:cstheme="majorHAnsi"/>
        </w:rPr>
        <w:t>C+</w:t>
      </w:r>
      <w:r w:rsidRPr="00E50A52">
        <w:rPr>
          <w:rFonts w:asciiTheme="majorHAnsi" w:hAnsiTheme="majorHAnsi" w:cstheme="majorHAnsi"/>
        </w:rPr>
        <w:tab/>
      </w:r>
      <w:r w:rsidRPr="00E50A52">
        <w:rPr>
          <w:rFonts w:asciiTheme="majorHAnsi" w:hAnsiTheme="majorHAnsi" w:cstheme="majorHAnsi"/>
        </w:rPr>
        <w:tab/>
        <w:t>77.5-79.99%</w:t>
      </w:r>
      <w:r w:rsidRPr="00E50A52">
        <w:rPr>
          <w:rFonts w:asciiTheme="majorHAnsi" w:hAnsiTheme="majorHAnsi" w:cstheme="majorHAnsi"/>
        </w:rPr>
        <w:tab/>
      </w:r>
      <w:r w:rsidRPr="00E50A52">
        <w:rPr>
          <w:rFonts w:asciiTheme="majorHAnsi" w:hAnsiTheme="majorHAnsi" w:cstheme="majorHAnsi"/>
        </w:rPr>
        <w:tab/>
        <w:t>2.33</w:t>
      </w:r>
    </w:p>
    <w:p w14:paraId="665F4F17" w14:textId="12513AB1" w:rsidR="00082531" w:rsidRPr="00E50A52" w:rsidRDefault="00082531" w:rsidP="00940F80">
      <w:pPr>
        <w:rPr>
          <w:rFonts w:asciiTheme="majorHAnsi" w:hAnsiTheme="majorHAnsi" w:cstheme="majorHAnsi"/>
        </w:rPr>
      </w:pPr>
      <w:r w:rsidRPr="00E50A52">
        <w:rPr>
          <w:rFonts w:asciiTheme="majorHAnsi" w:hAnsiTheme="majorHAnsi" w:cstheme="majorHAnsi"/>
        </w:rPr>
        <w:t>C</w:t>
      </w:r>
      <w:r w:rsidRPr="00E50A52">
        <w:rPr>
          <w:rFonts w:asciiTheme="majorHAnsi" w:hAnsiTheme="majorHAnsi" w:cstheme="majorHAnsi"/>
        </w:rPr>
        <w:tab/>
      </w:r>
      <w:r w:rsidRPr="00E50A52">
        <w:rPr>
          <w:rFonts w:asciiTheme="majorHAnsi" w:hAnsiTheme="majorHAnsi" w:cstheme="majorHAnsi"/>
        </w:rPr>
        <w:tab/>
        <w:t>72.5-77.49%</w:t>
      </w:r>
      <w:r w:rsidRPr="00E50A52">
        <w:rPr>
          <w:rFonts w:asciiTheme="majorHAnsi" w:hAnsiTheme="majorHAnsi" w:cstheme="majorHAnsi"/>
        </w:rPr>
        <w:tab/>
      </w:r>
      <w:r w:rsidRPr="00E50A52">
        <w:rPr>
          <w:rFonts w:asciiTheme="majorHAnsi" w:hAnsiTheme="majorHAnsi" w:cstheme="majorHAnsi"/>
        </w:rPr>
        <w:tab/>
        <w:t>2.00</w:t>
      </w:r>
    </w:p>
    <w:p w14:paraId="1C417DC6" w14:textId="0BCFA1BD" w:rsidR="00082531" w:rsidRPr="00E50A52" w:rsidRDefault="00082531" w:rsidP="00940F80">
      <w:pPr>
        <w:rPr>
          <w:rFonts w:asciiTheme="majorHAnsi" w:hAnsiTheme="majorHAnsi" w:cstheme="majorHAnsi"/>
        </w:rPr>
      </w:pPr>
      <w:r w:rsidRPr="00E50A52">
        <w:rPr>
          <w:rFonts w:asciiTheme="majorHAnsi" w:hAnsiTheme="majorHAnsi" w:cstheme="majorHAnsi"/>
        </w:rPr>
        <w:t>C-</w:t>
      </w:r>
      <w:r w:rsidRPr="00E50A52">
        <w:rPr>
          <w:rFonts w:asciiTheme="majorHAnsi" w:hAnsiTheme="majorHAnsi" w:cstheme="majorHAnsi"/>
        </w:rPr>
        <w:tab/>
      </w:r>
      <w:r w:rsidRPr="00E50A52">
        <w:rPr>
          <w:rFonts w:asciiTheme="majorHAnsi" w:hAnsiTheme="majorHAnsi" w:cstheme="majorHAnsi"/>
        </w:rPr>
        <w:tab/>
        <w:t>70-72.49%</w:t>
      </w:r>
      <w:r w:rsidRPr="00E50A52">
        <w:rPr>
          <w:rFonts w:asciiTheme="majorHAnsi" w:hAnsiTheme="majorHAnsi" w:cstheme="majorHAnsi"/>
        </w:rPr>
        <w:tab/>
      </w:r>
      <w:r w:rsidRPr="00E50A52">
        <w:rPr>
          <w:rFonts w:asciiTheme="majorHAnsi" w:hAnsiTheme="majorHAnsi" w:cstheme="majorHAnsi"/>
        </w:rPr>
        <w:tab/>
        <w:t>1.67</w:t>
      </w:r>
    </w:p>
    <w:p w14:paraId="4D3F13BD" w14:textId="6AACA0A2" w:rsidR="00082531" w:rsidRPr="00E50A52" w:rsidRDefault="00082531" w:rsidP="00940F80">
      <w:pPr>
        <w:rPr>
          <w:rFonts w:asciiTheme="majorHAnsi" w:hAnsiTheme="majorHAnsi" w:cstheme="majorHAnsi"/>
        </w:rPr>
      </w:pPr>
      <w:r w:rsidRPr="00E50A52">
        <w:rPr>
          <w:rFonts w:asciiTheme="majorHAnsi" w:hAnsiTheme="majorHAnsi" w:cstheme="majorHAnsi"/>
        </w:rPr>
        <w:t>D+</w:t>
      </w:r>
      <w:r w:rsidRPr="00E50A52">
        <w:rPr>
          <w:rFonts w:asciiTheme="majorHAnsi" w:hAnsiTheme="majorHAnsi" w:cstheme="majorHAnsi"/>
        </w:rPr>
        <w:tab/>
      </w:r>
      <w:r w:rsidRPr="00E50A52">
        <w:rPr>
          <w:rFonts w:asciiTheme="majorHAnsi" w:hAnsiTheme="majorHAnsi" w:cstheme="majorHAnsi"/>
        </w:rPr>
        <w:tab/>
        <w:t>67.5-69.99%</w:t>
      </w:r>
      <w:r w:rsidRPr="00E50A52">
        <w:rPr>
          <w:rFonts w:asciiTheme="majorHAnsi" w:hAnsiTheme="majorHAnsi" w:cstheme="majorHAnsi"/>
        </w:rPr>
        <w:tab/>
      </w:r>
      <w:r w:rsidRPr="00E50A52">
        <w:rPr>
          <w:rFonts w:asciiTheme="majorHAnsi" w:hAnsiTheme="majorHAnsi" w:cstheme="majorHAnsi"/>
        </w:rPr>
        <w:tab/>
        <w:t>1.33</w:t>
      </w:r>
    </w:p>
    <w:p w14:paraId="6545FE37" w14:textId="7B9B6926" w:rsidR="00082531" w:rsidRPr="00E50A52" w:rsidRDefault="00082531" w:rsidP="00940F80">
      <w:pPr>
        <w:rPr>
          <w:rFonts w:asciiTheme="majorHAnsi" w:hAnsiTheme="majorHAnsi" w:cstheme="majorHAnsi"/>
        </w:rPr>
      </w:pPr>
      <w:r w:rsidRPr="00E50A52">
        <w:rPr>
          <w:rFonts w:asciiTheme="majorHAnsi" w:hAnsiTheme="majorHAnsi" w:cstheme="majorHAnsi"/>
        </w:rPr>
        <w:t>D</w:t>
      </w:r>
      <w:r w:rsidRPr="00E50A52">
        <w:rPr>
          <w:rFonts w:asciiTheme="majorHAnsi" w:hAnsiTheme="majorHAnsi" w:cstheme="majorHAnsi"/>
        </w:rPr>
        <w:tab/>
      </w:r>
      <w:r w:rsidRPr="00E50A52">
        <w:rPr>
          <w:rFonts w:asciiTheme="majorHAnsi" w:hAnsiTheme="majorHAnsi" w:cstheme="majorHAnsi"/>
        </w:rPr>
        <w:tab/>
        <w:t>62.5-67.49%</w:t>
      </w:r>
      <w:r w:rsidRPr="00E50A52">
        <w:rPr>
          <w:rFonts w:asciiTheme="majorHAnsi" w:hAnsiTheme="majorHAnsi" w:cstheme="majorHAnsi"/>
        </w:rPr>
        <w:tab/>
      </w:r>
      <w:r w:rsidRPr="00E50A52">
        <w:rPr>
          <w:rFonts w:asciiTheme="majorHAnsi" w:hAnsiTheme="majorHAnsi" w:cstheme="majorHAnsi"/>
        </w:rPr>
        <w:tab/>
        <w:t>1.00</w:t>
      </w:r>
    </w:p>
    <w:p w14:paraId="680674F3" w14:textId="377C939F" w:rsidR="00082531" w:rsidRPr="00E50A52" w:rsidRDefault="00082531" w:rsidP="00940F80">
      <w:pPr>
        <w:rPr>
          <w:rFonts w:asciiTheme="majorHAnsi" w:hAnsiTheme="majorHAnsi" w:cstheme="majorHAnsi"/>
        </w:rPr>
      </w:pPr>
      <w:r w:rsidRPr="00E50A52">
        <w:rPr>
          <w:rFonts w:asciiTheme="majorHAnsi" w:hAnsiTheme="majorHAnsi" w:cstheme="majorHAnsi"/>
        </w:rPr>
        <w:t>D-</w:t>
      </w:r>
      <w:r w:rsidRPr="00E50A52">
        <w:rPr>
          <w:rFonts w:asciiTheme="majorHAnsi" w:hAnsiTheme="majorHAnsi" w:cstheme="majorHAnsi"/>
        </w:rPr>
        <w:tab/>
      </w:r>
      <w:r w:rsidRPr="00E50A52">
        <w:rPr>
          <w:rFonts w:asciiTheme="majorHAnsi" w:hAnsiTheme="majorHAnsi" w:cstheme="majorHAnsi"/>
        </w:rPr>
        <w:tab/>
        <w:t>60-62.49%</w:t>
      </w:r>
      <w:r w:rsidRPr="00E50A52">
        <w:rPr>
          <w:rFonts w:asciiTheme="majorHAnsi" w:hAnsiTheme="majorHAnsi" w:cstheme="majorHAnsi"/>
        </w:rPr>
        <w:tab/>
      </w:r>
      <w:r w:rsidRPr="00E50A52">
        <w:rPr>
          <w:rFonts w:asciiTheme="majorHAnsi" w:hAnsiTheme="majorHAnsi" w:cstheme="majorHAnsi"/>
        </w:rPr>
        <w:tab/>
        <w:t>0.67</w:t>
      </w:r>
    </w:p>
    <w:p w14:paraId="2C60EB54" w14:textId="6C8668D7" w:rsidR="00D11240" w:rsidRPr="00E50A52" w:rsidRDefault="00082531" w:rsidP="00940F80">
      <w:pPr>
        <w:rPr>
          <w:rFonts w:asciiTheme="majorHAnsi" w:hAnsiTheme="majorHAnsi" w:cstheme="majorHAnsi"/>
        </w:rPr>
      </w:pPr>
      <w:r w:rsidRPr="00E50A52">
        <w:rPr>
          <w:rFonts w:asciiTheme="majorHAnsi" w:hAnsiTheme="majorHAnsi" w:cstheme="majorHAnsi"/>
        </w:rPr>
        <w:t>F</w:t>
      </w:r>
      <w:r w:rsidRPr="00E50A52">
        <w:rPr>
          <w:rFonts w:asciiTheme="majorHAnsi" w:hAnsiTheme="majorHAnsi" w:cstheme="majorHAnsi"/>
        </w:rPr>
        <w:tab/>
      </w:r>
      <w:r w:rsidRPr="00E50A52">
        <w:rPr>
          <w:rFonts w:asciiTheme="majorHAnsi" w:hAnsiTheme="majorHAnsi" w:cstheme="majorHAnsi"/>
        </w:rPr>
        <w:tab/>
        <w:t>0-59.99%</w:t>
      </w:r>
      <w:r w:rsidRPr="00E50A52">
        <w:rPr>
          <w:rFonts w:asciiTheme="majorHAnsi" w:hAnsiTheme="majorHAnsi" w:cstheme="majorHAnsi"/>
        </w:rPr>
        <w:tab/>
      </w:r>
      <w:r w:rsidRPr="00E50A52">
        <w:rPr>
          <w:rFonts w:asciiTheme="majorHAnsi" w:hAnsiTheme="majorHAnsi" w:cstheme="majorHAnsi"/>
        </w:rPr>
        <w:tab/>
        <w:t>0.00</w:t>
      </w:r>
    </w:p>
    <w:p w14:paraId="503665A6" w14:textId="520F7A37" w:rsidR="008D7094" w:rsidRPr="00E50A52" w:rsidRDefault="008D7094" w:rsidP="002919F6">
      <w:pPr>
        <w:rPr>
          <w:rFonts w:asciiTheme="majorHAnsi" w:hAnsiTheme="majorHAnsi" w:cstheme="majorHAnsi"/>
          <w:b/>
          <w:bCs/>
        </w:rPr>
      </w:pPr>
    </w:p>
    <w:p w14:paraId="36D081F3" w14:textId="77777777" w:rsidR="00FF3347" w:rsidRPr="00E50A52" w:rsidRDefault="00FF3347" w:rsidP="002919F6">
      <w:pPr>
        <w:rPr>
          <w:rFonts w:asciiTheme="majorHAnsi" w:hAnsiTheme="majorHAnsi" w:cstheme="majorHAnsi"/>
          <w:b/>
          <w:bCs/>
        </w:rPr>
      </w:pPr>
    </w:p>
    <w:p w14:paraId="1B565AEA" w14:textId="3FB53795" w:rsidR="00B73AB3" w:rsidRPr="00E50A52" w:rsidRDefault="00847CAB" w:rsidP="00E50A52">
      <w:pPr>
        <w:pStyle w:val="Heading2"/>
      </w:pPr>
      <w:r w:rsidRPr="00E50A52">
        <w:t>COURSE LOGISTICS</w:t>
      </w:r>
    </w:p>
    <w:p w14:paraId="4185A1BF" w14:textId="77777777" w:rsidR="00847CAB" w:rsidRPr="00E50A52" w:rsidRDefault="00847CAB" w:rsidP="00847CAB">
      <w:pPr>
        <w:jc w:val="both"/>
        <w:rPr>
          <w:rFonts w:asciiTheme="majorHAnsi" w:hAnsiTheme="majorHAnsi" w:cstheme="majorHAnsi"/>
          <w:b/>
          <w:bCs/>
        </w:rPr>
      </w:pPr>
    </w:p>
    <w:p w14:paraId="2E1879CC" w14:textId="53A3D9D6" w:rsidR="00B762B7" w:rsidRPr="00E50A52" w:rsidRDefault="00847CAB" w:rsidP="00940F80">
      <w:pPr>
        <w:rPr>
          <w:rFonts w:asciiTheme="majorHAnsi" w:hAnsiTheme="majorHAnsi" w:cstheme="majorHAnsi"/>
        </w:rPr>
      </w:pPr>
      <w:r w:rsidRPr="00E50A52">
        <w:rPr>
          <w:rFonts w:asciiTheme="majorHAnsi" w:hAnsiTheme="majorHAnsi" w:cstheme="majorHAnsi"/>
        </w:rPr>
        <w:t xml:space="preserve">All required readings are </w:t>
      </w:r>
      <w:r w:rsidR="00B762B7" w:rsidRPr="00E50A52">
        <w:rPr>
          <w:rFonts w:asciiTheme="majorHAnsi" w:hAnsiTheme="majorHAnsi" w:cstheme="majorHAnsi"/>
        </w:rPr>
        <w:t>listed in the Syllabus. You can find them and download them on the Temple Libraries site by either looking up the author or looking up the journal. Some days I might bring physical copies of these articles to class so we can do deep reading together.</w:t>
      </w:r>
      <w:r w:rsidRPr="00E50A52">
        <w:rPr>
          <w:rFonts w:asciiTheme="majorHAnsi" w:hAnsiTheme="majorHAnsi" w:cstheme="majorHAnsi"/>
        </w:rPr>
        <w:t xml:space="preserve"> </w:t>
      </w:r>
      <w:r w:rsidR="00B762B7" w:rsidRPr="00E50A52">
        <w:rPr>
          <w:rFonts w:asciiTheme="majorHAnsi" w:eastAsia="Times New Roman" w:hAnsiTheme="majorHAnsi" w:cstheme="majorHAnsi"/>
        </w:rPr>
        <w:t xml:space="preserve">The articles are either classics within sociology, health and healthcare </w:t>
      </w:r>
      <w:proofErr w:type="gramStart"/>
      <w:r w:rsidR="00B762B7" w:rsidRPr="00E50A52">
        <w:rPr>
          <w:rFonts w:asciiTheme="majorHAnsi" w:eastAsia="Times New Roman" w:hAnsiTheme="majorHAnsi" w:cstheme="majorHAnsi"/>
        </w:rPr>
        <w:t>focused, or</w:t>
      </w:r>
      <w:proofErr w:type="gramEnd"/>
      <w:r w:rsidR="00B762B7" w:rsidRPr="00E50A52">
        <w:rPr>
          <w:rFonts w:asciiTheme="majorHAnsi" w:eastAsia="Times New Roman" w:hAnsiTheme="majorHAnsi" w:cstheme="majorHAnsi"/>
        </w:rPr>
        <w:t xml:space="preserve"> seem like fun explications of concepts we will be reviewing in lecture.</w:t>
      </w:r>
    </w:p>
    <w:p w14:paraId="71CD4555" w14:textId="77777777" w:rsidR="00B762B7" w:rsidRPr="00E50A52" w:rsidRDefault="00B762B7" w:rsidP="00940F80">
      <w:pPr>
        <w:rPr>
          <w:rFonts w:asciiTheme="majorHAnsi" w:hAnsiTheme="majorHAnsi" w:cstheme="majorHAnsi"/>
        </w:rPr>
      </w:pPr>
    </w:p>
    <w:p w14:paraId="585D2940" w14:textId="317F1005" w:rsidR="00BC4624" w:rsidRPr="00E50A52" w:rsidRDefault="00847CAB" w:rsidP="00940F80">
      <w:pPr>
        <w:rPr>
          <w:rFonts w:asciiTheme="majorHAnsi" w:hAnsiTheme="majorHAnsi" w:cstheme="majorHAnsi"/>
        </w:rPr>
      </w:pPr>
      <w:r w:rsidRPr="00E50A52">
        <w:rPr>
          <w:rFonts w:asciiTheme="majorHAnsi" w:hAnsiTheme="majorHAnsi" w:cstheme="majorHAnsi"/>
        </w:rPr>
        <w:t xml:space="preserve">Some </w:t>
      </w:r>
      <w:r w:rsidR="00B762B7" w:rsidRPr="00E50A52">
        <w:rPr>
          <w:rFonts w:asciiTheme="majorHAnsi" w:hAnsiTheme="majorHAnsi" w:cstheme="majorHAnsi"/>
        </w:rPr>
        <w:t>readings are</w:t>
      </w:r>
      <w:r w:rsidRPr="00E50A52">
        <w:rPr>
          <w:rFonts w:asciiTheme="majorHAnsi" w:hAnsiTheme="majorHAnsi" w:cstheme="majorHAnsi"/>
        </w:rPr>
        <w:t xml:space="preserve"> in</w:t>
      </w:r>
      <w:r w:rsidR="005F7280" w:rsidRPr="00E50A52">
        <w:rPr>
          <w:rFonts w:asciiTheme="majorHAnsi" w:hAnsiTheme="majorHAnsi" w:cstheme="majorHAnsi"/>
        </w:rPr>
        <w:t xml:space="preserve"> </w:t>
      </w:r>
      <w:r w:rsidRPr="00E50A52">
        <w:rPr>
          <w:rFonts w:asciiTheme="majorHAnsi" w:hAnsiTheme="majorHAnsi" w:cstheme="majorHAnsi"/>
        </w:rPr>
        <w:t xml:space="preserve">this </w:t>
      </w:r>
      <w:r w:rsidR="005F7280" w:rsidRPr="00E50A52">
        <w:rPr>
          <w:rFonts w:asciiTheme="majorHAnsi" w:hAnsiTheme="majorHAnsi" w:cstheme="majorHAnsi"/>
        </w:rPr>
        <w:t>free textbook</w:t>
      </w:r>
      <w:r w:rsidR="00CF1C4A" w:rsidRPr="00E50A52">
        <w:rPr>
          <w:rFonts w:asciiTheme="majorHAnsi" w:hAnsiTheme="majorHAnsi" w:cstheme="majorHAnsi"/>
        </w:rPr>
        <w:t xml:space="preserve"> (you need to be logged into the Temple Libraries site with your credentials to access it)</w:t>
      </w:r>
      <w:r w:rsidR="005F7280" w:rsidRPr="00E50A52">
        <w:rPr>
          <w:rFonts w:asciiTheme="majorHAnsi" w:hAnsiTheme="majorHAnsi" w:cstheme="majorHAnsi"/>
        </w:rPr>
        <w:t>:</w:t>
      </w:r>
      <w:r w:rsidR="00436AEF" w:rsidRPr="00E50A52">
        <w:rPr>
          <w:rFonts w:asciiTheme="majorHAnsi" w:hAnsiTheme="majorHAnsi" w:cstheme="majorHAnsi"/>
        </w:rPr>
        <w:t xml:space="preserve"> </w:t>
      </w:r>
      <w:hyperlink r:id="rId17" w:history="1">
        <w:r w:rsidR="009F2287">
          <w:rPr>
            <w:rStyle w:val="Hyperlink"/>
            <w:rFonts w:asciiTheme="majorHAnsi" w:hAnsiTheme="majorHAnsi" w:cstheme="majorHAnsi"/>
          </w:rPr>
          <w:t>OpenStax Textbook</w:t>
        </w:r>
      </w:hyperlink>
      <w:r w:rsidR="00436AEF" w:rsidRPr="00E50A52">
        <w:rPr>
          <w:rFonts w:asciiTheme="majorHAnsi" w:hAnsiTheme="majorHAnsi" w:cstheme="majorHAnsi"/>
        </w:rPr>
        <w:t xml:space="preserve">. </w:t>
      </w:r>
      <w:r w:rsidR="00592496" w:rsidRPr="00E50A52">
        <w:rPr>
          <w:rFonts w:asciiTheme="majorHAnsi" w:eastAsia="Times New Roman" w:hAnsiTheme="majorHAnsi" w:cstheme="majorHAnsi"/>
        </w:rPr>
        <w:t>The textbook is meant to give an overview of concepts and ideas</w:t>
      </w:r>
      <w:r w:rsidR="00436AEF" w:rsidRPr="00E50A52">
        <w:rPr>
          <w:rFonts w:asciiTheme="majorHAnsi" w:eastAsia="Times New Roman" w:hAnsiTheme="majorHAnsi" w:cstheme="majorHAnsi"/>
        </w:rPr>
        <w:t xml:space="preserve"> that</w:t>
      </w:r>
      <w:r w:rsidR="00592496" w:rsidRPr="00E50A52">
        <w:rPr>
          <w:rFonts w:asciiTheme="majorHAnsi" w:eastAsia="Times New Roman" w:hAnsiTheme="majorHAnsi" w:cstheme="majorHAnsi"/>
        </w:rPr>
        <w:t xml:space="preserve"> I will expand upon or supplement in lecture.</w:t>
      </w:r>
      <w:r w:rsidR="00337426" w:rsidRPr="00E50A52">
        <w:rPr>
          <w:rFonts w:asciiTheme="majorHAnsi" w:eastAsia="Times New Roman" w:hAnsiTheme="majorHAnsi" w:cstheme="majorHAnsi"/>
        </w:rPr>
        <w:t xml:space="preserve"> </w:t>
      </w:r>
    </w:p>
    <w:p w14:paraId="0827EDDB" w14:textId="7EC77221" w:rsidR="00BC4624" w:rsidRPr="00E50A52" w:rsidRDefault="00BC4624" w:rsidP="007C6847">
      <w:pPr>
        <w:jc w:val="both"/>
        <w:rPr>
          <w:rFonts w:asciiTheme="majorHAnsi" w:eastAsia="Times New Roman" w:hAnsiTheme="majorHAnsi" w:cstheme="majorHAnsi"/>
        </w:rPr>
      </w:pPr>
    </w:p>
    <w:p w14:paraId="5CDDBAB2" w14:textId="77777777" w:rsidR="004F7CF1" w:rsidRPr="00E50A52" w:rsidRDefault="004F7CF1" w:rsidP="007C6847">
      <w:pPr>
        <w:jc w:val="both"/>
        <w:rPr>
          <w:rFonts w:asciiTheme="majorHAnsi" w:eastAsia="Times New Roman" w:hAnsiTheme="majorHAnsi" w:cstheme="majorHAnsi"/>
        </w:rPr>
      </w:pPr>
    </w:p>
    <w:p w14:paraId="50824113" w14:textId="2D2DB9BE" w:rsidR="00F023FB" w:rsidRPr="00E50A52" w:rsidRDefault="00847CAB" w:rsidP="00E50A52">
      <w:pPr>
        <w:pStyle w:val="Heading2"/>
        <w:rPr>
          <w:rFonts w:eastAsia="Times New Roman"/>
        </w:rPr>
      </w:pPr>
      <w:r w:rsidRPr="00E50A52">
        <w:t>IMPORTANT POLICIES</w:t>
      </w:r>
    </w:p>
    <w:p w14:paraId="77A10C12" w14:textId="77777777" w:rsidR="006850B5" w:rsidRPr="00E50A52" w:rsidRDefault="006850B5" w:rsidP="00F023FB">
      <w:pPr>
        <w:rPr>
          <w:rFonts w:asciiTheme="majorHAnsi" w:hAnsiTheme="majorHAnsi" w:cstheme="majorHAnsi"/>
        </w:rPr>
      </w:pPr>
    </w:p>
    <w:p w14:paraId="63992EAE" w14:textId="25747439" w:rsidR="00F15C6D" w:rsidRPr="00E50A52" w:rsidRDefault="00F023FB" w:rsidP="00940F80">
      <w:pPr>
        <w:pStyle w:val="Heading3"/>
        <w:rPr>
          <w:b/>
          <w:bCs/>
        </w:rPr>
      </w:pPr>
      <w:r w:rsidRPr="00E50A52">
        <w:t>Respect</w:t>
      </w:r>
      <w:r w:rsidRPr="00E50A52">
        <w:rPr>
          <w:b/>
          <w:bCs/>
        </w:rPr>
        <w:t xml:space="preserve"> </w:t>
      </w:r>
    </w:p>
    <w:p w14:paraId="2348A8CD" w14:textId="56488ECC" w:rsidR="00F15C6D" w:rsidRPr="00E50A52" w:rsidRDefault="00F023FB" w:rsidP="00940F80">
      <w:pPr>
        <w:rPr>
          <w:rFonts w:asciiTheme="majorHAnsi" w:hAnsiTheme="majorHAnsi" w:cstheme="majorHAnsi"/>
        </w:rPr>
      </w:pPr>
      <w:r w:rsidRPr="00E50A52">
        <w:rPr>
          <w:rFonts w:asciiTheme="majorHAnsi" w:hAnsiTheme="majorHAnsi" w:cstheme="majorHAnsi"/>
        </w:rPr>
        <w:t>The discipline of sociology and the professions concerned with providing healthcare cover topics that are sensitive. As such, participation in this course requires that you respect</w:t>
      </w:r>
      <w:r w:rsidRPr="00E50A52">
        <w:rPr>
          <w:rFonts w:asciiTheme="majorHAnsi" w:hAnsiTheme="majorHAnsi" w:cstheme="majorHAnsi"/>
          <w:iCs/>
        </w:rPr>
        <w:t xml:space="preserve"> your peers and the subjects discussed in the course</w:t>
      </w:r>
      <w:r w:rsidRPr="00E50A52">
        <w:rPr>
          <w:rFonts w:asciiTheme="majorHAnsi" w:hAnsiTheme="majorHAnsi" w:cstheme="majorHAnsi"/>
        </w:rPr>
        <w:t>. Please act with interest, humility, and empathy.</w:t>
      </w:r>
      <w:r w:rsidR="00153C9A" w:rsidRPr="00E50A52">
        <w:rPr>
          <w:rFonts w:asciiTheme="majorHAnsi" w:hAnsiTheme="majorHAnsi" w:cstheme="majorHAnsi"/>
        </w:rPr>
        <w:t xml:space="preserve"> </w:t>
      </w:r>
    </w:p>
    <w:p w14:paraId="5E469760" w14:textId="77777777" w:rsidR="00412578" w:rsidRPr="00E50A52" w:rsidRDefault="00412578" w:rsidP="00940F80">
      <w:pPr>
        <w:rPr>
          <w:rFonts w:asciiTheme="majorHAnsi" w:hAnsiTheme="majorHAnsi" w:cstheme="majorHAnsi"/>
          <w:i/>
          <w:iCs/>
          <w:u w:val="single"/>
        </w:rPr>
      </w:pPr>
    </w:p>
    <w:p w14:paraId="5F5090B7" w14:textId="689489B9" w:rsidR="00F15C6D" w:rsidRPr="00E50A52" w:rsidRDefault="00F023FB" w:rsidP="00940F80">
      <w:pPr>
        <w:pStyle w:val="Heading3"/>
        <w:rPr>
          <w:b/>
          <w:bCs/>
        </w:rPr>
      </w:pPr>
      <w:r w:rsidRPr="00E50A52">
        <w:t>Disability Accommodation</w:t>
      </w:r>
      <w:r w:rsidRPr="00E50A52">
        <w:rPr>
          <w:b/>
          <w:bCs/>
        </w:rPr>
        <w:t xml:space="preserve"> </w:t>
      </w:r>
    </w:p>
    <w:p w14:paraId="226F0E12" w14:textId="32C11267" w:rsidR="00F023FB" w:rsidRPr="00E50A52" w:rsidRDefault="00F023FB" w:rsidP="00940F80">
      <w:pPr>
        <w:rPr>
          <w:rFonts w:asciiTheme="majorHAnsi" w:hAnsiTheme="majorHAnsi" w:cstheme="majorHAnsi"/>
        </w:rPr>
      </w:pPr>
      <w:r w:rsidRPr="00E50A52">
        <w:rPr>
          <w:rFonts w:asciiTheme="majorHAnsi" w:hAnsiTheme="majorHAnsi" w:cstheme="majorHAnsi"/>
        </w:rPr>
        <w:t>Temple University is committed to the inclusion of students with disabilities and provides accessible instruction, including accessible technology and instructional materials. The process for requesting access and accommodations for this course is: (1) Advise me of the need for access or accommodations; (2) Contact Disability Resources and Services to request accommodations (215-204-1280); (3) DRS will consult with me as needed about essential components of the program; (4) Present me with a DRS accommodation letter.</w:t>
      </w:r>
      <w:r w:rsidR="00F15C6D" w:rsidRPr="00E50A52">
        <w:rPr>
          <w:rFonts w:asciiTheme="majorHAnsi" w:hAnsiTheme="majorHAnsi" w:cstheme="majorHAnsi"/>
        </w:rPr>
        <w:t xml:space="preserve"> </w:t>
      </w:r>
      <w:r w:rsidRPr="00E50A52">
        <w:rPr>
          <w:rFonts w:asciiTheme="majorHAnsi" w:hAnsiTheme="majorHAnsi" w:cstheme="majorHAnsi"/>
        </w:rPr>
        <w:t xml:space="preserve">If you have any questions or concerns about the process above, please do not hesitate to ask me.  </w:t>
      </w:r>
    </w:p>
    <w:p w14:paraId="4E99CE16" w14:textId="77777777" w:rsidR="00412578" w:rsidRPr="00E50A52" w:rsidRDefault="00412578" w:rsidP="00940F80">
      <w:pPr>
        <w:rPr>
          <w:rFonts w:asciiTheme="majorHAnsi" w:hAnsiTheme="majorHAnsi" w:cstheme="majorHAnsi"/>
        </w:rPr>
      </w:pPr>
    </w:p>
    <w:p w14:paraId="30252A19" w14:textId="2F12A111" w:rsidR="00E77EF7" w:rsidRPr="00E50A52" w:rsidRDefault="00E77EF7" w:rsidP="00940F80">
      <w:pPr>
        <w:pStyle w:val="Heading3"/>
      </w:pPr>
      <w:r w:rsidRPr="00E50A52">
        <w:t>Course Costs</w:t>
      </w:r>
    </w:p>
    <w:p w14:paraId="78B9DC31" w14:textId="29109C4A" w:rsidR="00E77EF7" w:rsidRPr="00E50A52" w:rsidRDefault="00E77EF7" w:rsidP="00940F80">
      <w:pPr>
        <w:rPr>
          <w:rFonts w:asciiTheme="majorHAnsi" w:hAnsiTheme="majorHAnsi" w:cstheme="majorHAnsi"/>
        </w:rPr>
      </w:pPr>
      <w:r w:rsidRPr="00E50A52">
        <w:rPr>
          <w:rFonts w:asciiTheme="majorHAnsi" w:hAnsiTheme="majorHAnsi" w:cstheme="majorHAnsi"/>
        </w:rPr>
        <w:t>The required course materials for this course are open educational resources and are available at no cost to students.</w:t>
      </w:r>
    </w:p>
    <w:p w14:paraId="7D48857E" w14:textId="62361EF8" w:rsidR="00153C9A" w:rsidRPr="00E50A52" w:rsidRDefault="00153C9A" w:rsidP="00A430FE">
      <w:pPr>
        <w:jc w:val="both"/>
        <w:rPr>
          <w:rFonts w:asciiTheme="majorHAnsi" w:hAnsiTheme="majorHAnsi" w:cstheme="majorHAnsi"/>
        </w:rPr>
      </w:pPr>
    </w:p>
    <w:p w14:paraId="3D4C7654" w14:textId="77777777" w:rsidR="00C2093D" w:rsidRPr="00E50A52" w:rsidRDefault="00C2093D" w:rsidP="00940F80">
      <w:pPr>
        <w:pStyle w:val="Heading3"/>
      </w:pPr>
      <w:r w:rsidRPr="00E50A52">
        <w:t xml:space="preserve">Email  </w:t>
      </w:r>
    </w:p>
    <w:p w14:paraId="39644AE9" w14:textId="145B5DEE" w:rsidR="00C2093D" w:rsidRPr="00E50A52" w:rsidRDefault="00C2093D" w:rsidP="00940F80">
      <w:pPr>
        <w:rPr>
          <w:rFonts w:asciiTheme="majorHAnsi" w:hAnsiTheme="majorHAnsi" w:cstheme="majorHAnsi"/>
        </w:rPr>
      </w:pPr>
      <w:r w:rsidRPr="00E50A52">
        <w:rPr>
          <w:rFonts w:asciiTheme="majorHAnsi" w:hAnsiTheme="majorHAnsi" w:cstheme="majorHAnsi"/>
        </w:rPr>
        <w:t xml:space="preserve">I love working with students, troubleshooting problems, and doing whatever I can to help you succeed. Please email me and allow me a 24-hour period to return your emails. I usually respond before then, but it is important to keep in mind, particularly if you have a time-sensitive question. </w:t>
      </w:r>
    </w:p>
    <w:p w14:paraId="50391AF2" w14:textId="77777777" w:rsidR="001329EF" w:rsidRPr="00E50A52" w:rsidRDefault="001329EF" w:rsidP="00940F80">
      <w:pPr>
        <w:rPr>
          <w:rFonts w:asciiTheme="majorHAnsi" w:hAnsiTheme="majorHAnsi" w:cstheme="majorHAnsi"/>
        </w:rPr>
      </w:pPr>
    </w:p>
    <w:p w14:paraId="1BEF4FB0" w14:textId="77777777" w:rsidR="00C2093D" w:rsidRPr="00E50A52" w:rsidRDefault="00C2093D" w:rsidP="00940F80">
      <w:pPr>
        <w:pStyle w:val="Heading3"/>
      </w:pPr>
      <w:r w:rsidRPr="00E50A52">
        <w:t xml:space="preserve">Technology </w:t>
      </w:r>
    </w:p>
    <w:p w14:paraId="64AA2BDA" w14:textId="29117633" w:rsidR="000E335A" w:rsidRPr="00E50A52" w:rsidRDefault="00AC21EC" w:rsidP="00940F80">
      <w:pPr>
        <w:rPr>
          <w:rFonts w:asciiTheme="majorHAnsi" w:eastAsiaTheme="minorEastAsia" w:hAnsiTheme="majorHAnsi" w:cstheme="majorHAnsi"/>
          <w:color w:val="000000" w:themeColor="text1"/>
        </w:rPr>
      </w:pPr>
      <w:r w:rsidRPr="00E50A52">
        <w:rPr>
          <w:rFonts w:asciiTheme="majorHAnsi" w:eastAsiaTheme="minorEastAsia" w:hAnsiTheme="majorHAnsi" w:cstheme="majorHAnsi"/>
          <w:color w:val="000000" w:themeColor="text1"/>
        </w:rPr>
        <w:t>Because AI</w:t>
      </w:r>
      <w:r w:rsidR="00FD03B4" w:rsidRPr="00E50A52">
        <w:rPr>
          <w:rFonts w:asciiTheme="majorHAnsi" w:eastAsiaTheme="minorEastAsia" w:hAnsiTheme="majorHAnsi" w:cstheme="majorHAnsi"/>
          <w:color w:val="000000" w:themeColor="text1"/>
        </w:rPr>
        <w:t>,</w:t>
      </w:r>
      <w:r w:rsidRPr="00E50A52">
        <w:rPr>
          <w:rFonts w:asciiTheme="majorHAnsi" w:eastAsiaTheme="minorEastAsia" w:hAnsiTheme="majorHAnsi" w:cstheme="majorHAnsi"/>
          <w:color w:val="000000" w:themeColor="text1"/>
        </w:rPr>
        <w:t xml:space="preserve"> cell phones</w:t>
      </w:r>
      <w:r w:rsidR="00FD03B4" w:rsidRPr="00E50A52">
        <w:rPr>
          <w:rFonts w:asciiTheme="majorHAnsi" w:eastAsiaTheme="minorEastAsia" w:hAnsiTheme="majorHAnsi" w:cstheme="majorHAnsi"/>
          <w:color w:val="000000" w:themeColor="text1"/>
        </w:rPr>
        <w:t>,</w:t>
      </w:r>
      <w:r w:rsidRPr="00E50A52">
        <w:rPr>
          <w:rFonts w:asciiTheme="majorHAnsi" w:eastAsiaTheme="minorEastAsia" w:hAnsiTheme="majorHAnsi" w:cstheme="majorHAnsi"/>
          <w:color w:val="000000" w:themeColor="text1"/>
        </w:rPr>
        <w:t xml:space="preserve"> and laptops have been shown to limit active engagement and learning</w:t>
      </w:r>
      <w:r w:rsidR="00FD03B4" w:rsidRPr="00E50A52">
        <w:rPr>
          <w:rFonts w:asciiTheme="majorHAnsi" w:eastAsiaTheme="minorEastAsia" w:hAnsiTheme="majorHAnsi" w:cstheme="majorHAnsi"/>
          <w:color w:val="000000" w:themeColor="text1"/>
        </w:rPr>
        <w:t xml:space="preserve"> in college classrooms</w:t>
      </w:r>
      <w:r w:rsidRPr="00E50A52">
        <w:rPr>
          <w:rFonts w:asciiTheme="majorHAnsi" w:eastAsiaTheme="minorEastAsia" w:hAnsiTheme="majorHAnsi" w:cstheme="majorHAnsi"/>
          <w:color w:val="000000" w:themeColor="text1"/>
        </w:rPr>
        <w:t xml:space="preserve">, </w:t>
      </w:r>
      <w:r w:rsidR="00FD03B4" w:rsidRPr="00E50A52">
        <w:rPr>
          <w:rFonts w:asciiTheme="majorHAnsi" w:eastAsiaTheme="minorEastAsia" w:hAnsiTheme="majorHAnsi" w:cstheme="majorHAnsi"/>
          <w:color w:val="000000" w:themeColor="text1"/>
        </w:rPr>
        <w:t xml:space="preserve">this will be a </w:t>
      </w:r>
      <w:r w:rsidR="00FD03B4" w:rsidRPr="00E50A52">
        <w:rPr>
          <w:rFonts w:asciiTheme="majorHAnsi" w:eastAsiaTheme="minorEastAsia" w:hAnsiTheme="majorHAnsi" w:cstheme="majorHAnsi"/>
          <w:b/>
          <w:bCs/>
          <w:color w:val="000000" w:themeColor="text1"/>
        </w:rPr>
        <w:t>tech-free classroom</w:t>
      </w:r>
      <w:r w:rsidR="00FD03B4" w:rsidRPr="00E50A52">
        <w:rPr>
          <w:rFonts w:asciiTheme="majorHAnsi" w:eastAsiaTheme="minorEastAsia" w:hAnsiTheme="majorHAnsi" w:cstheme="majorHAnsi"/>
          <w:color w:val="000000" w:themeColor="text1"/>
        </w:rPr>
        <w:t>. That means that u</w:t>
      </w:r>
      <w:r w:rsidRPr="00E50A52">
        <w:rPr>
          <w:rFonts w:asciiTheme="majorHAnsi" w:eastAsiaTheme="minorEastAsia" w:hAnsiTheme="majorHAnsi" w:cstheme="majorHAnsi"/>
          <w:color w:val="000000" w:themeColor="text1"/>
        </w:rPr>
        <w:t>nless we are doing an explicit assignment that involves digital devices, keep your devices tucked away in your coats or bags. I will remind students and if it becomes a frequent problem, it will negatively impact your</w:t>
      </w:r>
      <w:r w:rsidR="00FD03B4" w:rsidRPr="00E50A52">
        <w:rPr>
          <w:rFonts w:asciiTheme="majorHAnsi" w:eastAsiaTheme="minorEastAsia" w:hAnsiTheme="majorHAnsi" w:cstheme="majorHAnsi"/>
          <w:color w:val="000000" w:themeColor="text1"/>
        </w:rPr>
        <w:t xml:space="preserve"> attendance/participation</w:t>
      </w:r>
      <w:r w:rsidRPr="00E50A52">
        <w:rPr>
          <w:rFonts w:asciiTheme="majorHAnsi" w:eastAsiaTheme="minorEastAsia" w:hAnsiTheme="majorHAnsi" w:cstheme="majorHAnsi"/>
          <w:color w:val="000000" w:themeColor="text1"/>
        </w:rPr>
        <w:t xml:space="preserve"> grade.</w:t>
      </w:r>
    </w:p>
    <w:p w14:paraId="6366CD4F" w14:textId="77777777" w:rsidR="00C2093D" w:rsidRPr="00E50A52" w:rsidRDefault="00C2093D" w:rsidP="00940F80">
      <w:pPr>
        <w:rPr>
          <w:rFonts w:asciiTheme="majorHAnsi" w:hAnsiTheme="majorHAnsi" w:cstheme="majorHAnsi"/>
        </w:rPr>
      </w:pPr>
    </w:p>
    <w:p w14:paraId="21395745" w14:textId="2274EAE7" w:rsidR="000E335A" w:rsidRPr="00E50A52" w:rsidRDefault="000E335A" w:rsidP="00940F80">
      <w:pPr>
        <w:pStyle w:val="Heading3"/>
      </w:pPr>
      <w:r w:rsidRPr="00E50A52">
        <w:t>AI Use Prohibited</w:t>
      </w:r>
    </w:p>
    <w:p w14:paraId="35F2BD49" w14:textId="12DEF23E" w:rsidR="00C24403" w:rsidRPr="00E50A52" w:rsidRDefault="000E335A" w:rsidP="00940F80">
      <w:pPr>
        <w:rPr>
          <w:rFonts w:asciiTheme="majorHAnsi" w:hAnsiTheme="majorHAnsi" w:cstheme="majorHAnsi"/>
        </w:rPr>
      </w:pPr>
      <w:r w:rsidRPr="00E50A52">
        <w:rPr>
          <w:rFonts w:asciiTheme="majorHAnsi" w:hAnsiTheme="majorHAnsi" w:cstheme="majorHAnsi"/>
        </w:rPr>
        <w:t xml:space="preserve">The use of generative AI tools (such as ChatGPT, </w:t>
      </w:r>
      <w:r w:rsidR="00D83676" w:rsidRPr="00E50A52">
        <w:rPr>
          <w:rFonts w:asciiTheme="majorHAnsi" w:hAnsiTheme="majorHAnsi" w:cstheme="majorHAnsi"/>
        </w:rPr>
        <w:t xml:space="preserve">Perplexity, </w:t>
      </w:r>
      <w:r w:rsidRPr="00E50A52">
        <w:rPr>
          <w:rFonts w:asciiTheme="majorHAnsi" w:hAnsiTheme="majorHAnsi" w:cstheme="majorHAnsi"/>
        </w:rPr>
        <w:t xml:space="preserve">DALL-E, etc.) are not permitted in this class; therefore, any use of AI tools for work in this class may be considered a violation of Temple University’s Academic Honesty policy and Student Conduct Code, since the work is not </w:t>
      </w:r>
      <w:r w:rsidRPr="00E50A52">
        <w:rPr>
          <w:rFonts w:asciiTheme="majorHAnsi" w:hAnsiTheme="majorHAnsi" w:cstheme="majorHAnsi"/>
        </w:rPr>
        <w:lastRenderedPageBreak/>
        <w:t xml:space="preserve">your own. </w:t>
      </w:r>
      <w:r w:rsidR="006A5C5F" w:rsidRPr="00E50A52">
        <w:rPr>
          <w:rFonts w:asciiTheme="majorHAnsi" w:hAnsiTheme="majorHAnsi" w:cstheme="majorHAnsi"/>
        </w:rPr>
        <w:t>N</w:t>
      </w:r>
      <w:r w:rsidR="00C24403" w:rsidRPr="00E50A52">
        <w:rPr>
          <w:rFonts w:asciiTheme="majorHAnsi" w:hAnsiTheme="majorHAnsi" w:cstheme="majorHAnsi"/>
        </w:rPr>
        <w:t>ot only is there</w:t>
      </w:r>
      <w:r w:rsidRPr="00E50A52">
        <w:rPr>
          <w:rFonts w:asciiTheme="majorHAnsi" w:hAnsiTheme="majorHAnsi" w:cstheme="majorHAnsi"/>
        </w:rPr>
        <w:t xml:space="preserve"> no need to use them for this course</w:t>
      </w:r>
      <w:r w:rsidR="00C24403" w:rsidRPr="00E50A52">
        <w:rPr>
          <w:rFonts w:asciiTheme="majorHAnsi" w:hAnsiTheme="majorHAnsi" w:cstheme="majorHAnsi"/>
        </w:rPr>
        <w:t xml:space="preserve">, because trying to read and understand texts as well as trying to write one’s own reflections is pivotal to the course’s objectives, but there are also an additional set of concerns about AI tools, in general, namely that: </w:t>
      </w:r>
    </w:p>
    <w:p w14:paraId="6169FF40" w14:textId="77777777" w:rsidR="003D018F" w:rsidRPr="00E50A52" w:rsidRDefault="003D018F" w:rsidP="00A430FE">
      <w:pPr>
        <w:jc w:val="both"/>
        <w:rPr>
          <w:rFonts w:asciiTheme="majorHAnsi" w:hAnsiTheme="majorHAnsi" w:cstheme="majorHAnsi"/>
        </w:rPr>
      </w:pPr>
    </w:p>
    <w:p w14:paraId="413DF8EF" w14:textId="77777777" w:rsidR="00C24403" w:rsidRPr="00E50A52" w:rsidRDefault="00C24403" w:rsidP="00940F80">
      <w:pPr>
        <w:pStyle w:val="ListParagraph"/>
        <w:numPr>
          <w:ilvl w:val="0"/>
          <w:numId w:val="16"/>
        </w:numPr>
        <w:rPr>
          <w:rFonts w:asciiTheme="majorHAnsi" w:hAnsiTheme="majorHAnsi" w:cstheme="majorHAnsi"/>
        </w:rPr>
      </w:pPr>
      <w:r w:rsidRPr="00E50A52">
        <w:rPr>
          <w:rFonts w:asciiTheme="majorHAnsi" w:hAnsiTheme="majorHAnsi" w:cstheme="majorHAnsi"/>
        </w:rPr>
        <w:t xml:space="preserve">they contribute to more bias and inequality, </w:t>
      </w:r>
    </w:p>
    <w:p w14:paraId="53FA9615" w14:textId="77777777" w:rsidR="00C24403" w:rsidRPr="00E50A52" w:rsidRDefault="00C24403" w:rsidP="00940F80">
      <w:pPr>
        <w:pStyle w:val="ListParagraph"/>
        <w:numPr>
          <w:ilvl w:val="0"/>
          <w:numId w:val="16"/>
        </w:numPr>
        <w:rPr>
          <w:rFonts w:asciiTheme="majorHAnsi" w:hAnsiTheme="majorHAnsi" w:cstheme="majorHAnsi"/>
        </w:rPr>
      </w:pPr>
      <w:r w:rsidRPr="00E50A52">
        <w:rPr>
          <w:rFonts w:asciiTheme="majorHAnsi" w:hAnsiTheme="majorHAnsi" w:cstheme="majorHAnsi"/>
        </w:rPr>
        <w:t>they dehumanize the process of learning,</w:t>
      </w:r>
    </w:p>
    <w:p w14:paraId="4567935E" w14:textId="77777777" w:rsidR="00C24403" w:rsidRPr="00E50A52" w:rsidRDefault="00C24403" w:rsidP="00940F80">
      <w:pPr>
        <w:pStyle w:val="ListParagraph"/>
        <w:numPr>
          <w:ilvl w:val="0"/>
          <w:numId w:val="16"/>
        </w:numPr>
        <w:rPr>
          <w:rFonts w:asciiTheme="majorHAnsi" w:hAnsiTheme="majorHAnsi" w:cstheme="majorHAnsi"/>
        </w:rPr>
      </w:pPr>
      <w:r w:rsidRPr="00E50A52">
        <w:rPr>
          <w:rFonts w:asciiTheme="majorHAnsi" w:hAnsiTheme="majorHAnsi" w:cstheme="majorHAnsi"/>
        </w:rPr>
        <w:t xml:space="preserve">they diminish the potential for critical thinking, </w:t>
      </w:r>
    </w:p>
    <w:p w14:paraId="1270760A" w14:textId="77777777" w:rsidR="00C24403" w:rsidRPr="00E50A52" w:rsidRDefault="00C24403" w:rsidP="00940F80">
      <w:pPr>
        <w:pStyle w:val="ListParagraph"/>
        <w:numPr>
          <w:ilvl w:val="0"/>
          <w:numId w:val="16"/>
        </w:numPr>
        <w:rPr>
          <w:rFonts w:asciiTheme="majorHAnsi" w:hAnsiTheme="majorHAnsi" w:cstheme="majorHAnsi"/>
        </w:rPr>
      </w:pPr>
      <w:r w:rsidRPr="00E50A52">
        <w:rPr>
          <w:rFonts w:asciiTheme="majorHAnsi" w:hAnsiTheme="majorHAnsi" w:cstheme="majorHAnsi"/>
        </w:rPr>
        <w:t xml:space="preserve">they pose privacy and security threats to users, </w:t>
      </w:r>
    </w:p>
    <w:p w14:paraId="166558A3" w14:textId="1631FA19" w:rsidR="00E71F96" w:rsidRPr="00E50A52" w:rsidRDefault="00E71F96" w:rsidP="00940F80">
      <w:pPr>
        <w:pStyle w:val="ListParagraph"/>
        <w:numPr>
          <w:ilvl w:val="0"/>
          <w:numId w:val="16"/>
        </w:numPr>
        <w:rPr>
          <w:rFonts w:asciiTheme="majorHAnsi" w:hAnsiTheme="majorHAnsi" w:cstheme="majorHAnsi"/>
        </w:rPr>
      </w:pPr>
      <w:r w:rsidRPr="00E50A52">
        <w:rPr>
          <w:rFonts w:asciiTheme="majorHAnsi" w:hAnsiTheme="majorHAnsi" w:cstheme="majorHAnsi"/>
        </w:rPr>
        <w:t>they incite hallucinations and persuade people to harm themselves,</w:t>
      </w:r>
    </w:p>
    <w:p w14:paraId="1769C302" w14:textId="77777777" w:rsidR="00C24403" w:rsidRPr="00E50A52" w:rsidRDefault="00C24403" w:rsidP="00940F80">
      <w:pPr>
        <w:pStyle w:val="ListParagraph"/>
        <w:numPr>
          <w:ilvl w:val="0"/>
          <w:numId w:val="16"/>
        </w:numPr>
        <w:rPr>
          <w:rFonts w:asciiTheme="majorHAnsi" w:hAnsiTheme="majorHAnsi" w:cstheme="majorHAnsi"/>
        </w:rPr>
      </w:pPr>
      <w:r w:rsidRPr="00E50A52">
        <w:rPr>
          <w:rFonts w:asciiTheme="majorHAnsi" w:hAnsiTheme="majorHAnsi" w:cstheme="majorHAnsi"/>
        </w:rPr>
        <w:t xml:space="preserve">they were designed using stolen intellectual and artistic resources, </w:t>
      </w:r>
    </w:p>
    <w:p w14:paraId="53A8D6B6" w14:textId="77777777" w:rsidR="00C24403" w:rsidRPr="00E50A52" w:rsidRDefault="00C24403" w:rsidP="00940F80">
      <w:pPr>
        <w:pStyle w:val="ListParagraph"/>
        <w:numPr>
          <w:ilvl w:val="0"/>
          <w:numId w:val="16"/>
        </w:numPr>
        <w:rPr>
          <w:rFonts w:asciiTheme="majorHAnsi" w:hAnsiTheme="majorHAnsi" w:cstheme="majorHAnsi"/>
        </w:rPr>
      </w:pPr>
      <w:r w:rsidRPr="00E50A52">
        <w:rPr>
          <w:rFonts w:asciiTheme="majorHAnsi" w:hAnsiTheme="majorHAnsi" w:cstheme="majorHAnsi"/>
        </w:rPr>
        <w:t xml:space="preserve">they are displacing humans in jobs, </w:t>
      </w:r>
    </w:p>
    <w:p w14:paraId="7FC0FBA2" w14:textId="70F7A31E" w:rsidR="000E335A" w:rsidRPr="00E50A52" w:rsidRDefault="00C24403" w:rsidP="00940F80">
      <w:pPr>
        <w:pStyle w:val="ListParagraph"/>
        <w:numPr>
          <w:ilvl w:val="0"/>
          <w:numId w:val="16"/>
        </w:numPr>
        <w:rPr>
          <w:rFonts w:asciiTheme="majorHAnsi" w:hAnsiTheme="majorHAnsi" w:cstheme="majorHAnsi"/>
        </w:rPr>
      </w:pPr>
      <w:r w:rsidRPr="00E50A52">
        <w:rPr>
          <w:rFonts w:asciiTheme="majorHAnsi" w:hAnsiTheme="majorHAnsi" w:cstheme="majorHAnsi"/>
        </w:rPr>
        <w:t>and, the physical infrastructure needed to energize AI farms are contributing to the displacing of humans, rising environmental burdens on neighboring communities, and an acceleration of climate change</w:t>
      </w:r>
    </w:p>
    <w:p w14:paraId="1FE3B54D" w14:textId="77777777" w:rsidR="00F15C6D" w:rsidRPr="00E50A52" w:rsidRDefault="00F15C6D" w:rsidP="00940F80">
      <w:pPr>
        <w:rPr>
          <w:rFonts w:asciiTheme="majorHAnsi" w:hAnsiTheme="majorHAnsi" w:cstheme="majorHAnsi"/>
          <w:i/>
          <w:iCs/>
          <w:u w:val="single"/>
        </w:rPr>
      </w:pPr>
    </w:p>
    <w:p w14:paraId="61283523" w14:textId="262F38B6" w:rsidR="00412578" w:rsidRPr="00E50A52" w:rsidRDefault="006A5C5F" w:rsidP="00940F80">
      <w:pPr>
        <w:rPr>
          <w:rFonts w:asciiTheme="majorHAnsi" w:hAnsiTheme="majorHAnsi" w:cstheme="majorHAnsi"/>
        </w:rPr>
      </w:pPr>
      <w:r w:rsidRPr="00E50A52">
        <w:rPr>
          <w:rFonts w:asciiTheme="majorHAnsi" w:hAnsiTheme="majorHAnsi" w:cstheme="majorHAnsi"/>
        </w:rPr>
        <w:t xml:space="preserve">The use of unauthorized AI tools will result in </w:t>
      </w:r>
      <w:r w:rsidRPr="00E50A52">
        <w:rPr>
          <w:rFonts w:asciiTheme="majorHAnsi" w:hAnsiTheme="majorHAnsi" w:cstheme="majorHAnsi"/>
          <w:u w:val="single"/>
        </w:rPr>
        <w:t>zero points</w:t>
      </w:r>
      <w:r w:rsidRPr="00E50A52">
        <w:rPr>
          <w:rFonts w:asciiTheme="majorHAnsi" w:hAnsiTheme="majorHAnsi" w:cstheme="majorHAnsi"/>
        </w:rPr>
        <w:t xml:space="preserve"> for the question or assignment it is used for and will be considered a violation of academic integrity.</w:t>
      </w:r>
    </w:p>
    <w:p w14:paraId="2542769B" w14:textId="77777777" w:rsidR="00794D05" w:rsidRPr="00E50A52" w:rsidRDefault="00794D05" w:rsidP="00153C9A">
      <w:pPr>
        <w:jc w:val="both"/>
        <w:rPr>
          <w:rFonts w:asciiTheme="majorHAnsi" w:eastAsiaTheme="minorEastAsia" w:hAnsiTheme="majorHAnsi" w:cstheme="majorHAnsi"/>
          <w:color w:val="000000" w:themeColor="text1"/>
        </w:rPr>
      </w:pPr>
    </w:p>
    <w:p w14:paraId="5A1DCE39" w14:textId="126AE28D" w:rsidR="00F023FB" w:rsidRPr="00E50A52" w:rsidRDefault="00F023FB" w:rsidP="00E50A52">
      <w:pPr>
        <w:pStyle w:val="Heading3"/>
      </w:pPr>
      <w:r w:rsidRPr="00E50A52">
        <w:t xml:space="preserve">Academic Integrity </w:t>
      </w:r>
    </w:p>
    <w:p w14:paraId="447D3BF8" w14:textId="77777777" w:rsidR="00F023FB" w:rsidRPr="00E50A52" w:rsidRDefault="00F023FB" w:rsidP="00940F80">
      <w:pPr>
        <w:rPr>
          <w:rFonts w:asciiTheme="majorHAnsi" w:hAnsiTheme="majorHAnsi" w:cstheme="majorHAnsi"/>
        </w:rPr>
      </w:pPr>
      <w:r w:rsidRPr="00E50A52">
        <w:rPr>
          <w:rFonts w:asciiTheme="majorHAnsi" w:hAnsiTheme="majorHAnsi" w:cstheme="majorHAnsi"/>
        </w:rPr>
        <w:t>If you have any questions about how to paraphrase, cite, or work with integrity, please do not hesitate to ask me. For the policy, please refer to the verbatim policy from the university below:</w:t>
      </w:r>
    </w:p>
    <w:p w14:paraId="13727C14" w14:textId="77777777" w:rsidR="00F023FB" w:rsidRPr="00E50A52" w:rsidRDefault="00F023FB" w:rsidP="00940F80">
      <w:pPr>
        <w:rPr>
          <w:rFonts w:asciiTheme="majorHAnsi" w:hAnsiTheme="majorHAnsi" w:cstheme="majorHAnsi"/>
        </w:rPr>
      </w:pPr>
    </w:p>
    <w:p w14:paraId="2A0EBCB8" w14:textId="77777777" w:rsidR="00F023FB" w:rsidRPr="00E50A52" w:rsidRDefault="00F023FB" w:rsidP="00940F80">
      <w:pPr>
        <w:rPr>
          <w:rFonts w:asciiTheme="majorHAnsi" w:hAnsiTheme="majorHAnsi" w:cstheme="majorHAnsi"/>
          <w:sz w:val="20"/>
          <w:szCs w:val="20"/>
        </w:rPr>
      </w:pPr>
      <w:r w:rsidRPr="00E50A52">
        <w:rPr>
          <w:rFonts w:asciiTheme="majorHAnsi" w:hAnsiTheme="majorHAnsi" w:cstheme="majorHAnsi"/>
          <w:sz w:val="20"/>
          <w:szCs w:val="20"/>
        </w:rPr>
        <w:t>Temple University believes strongly in academic honesty and integrity. Essential to intellectual growth and the university's core educational mission is the development of independent thought and a respect for the thoughts of others. Academic honesty fosters this independence and respect. Academic dishonesty undermines the university's mission and purpose and devalues the work of all members of the Temple community. Every member of the university community is responsible for upholding the highest standards of honesty at all times. Students, as members of the community, are responsible for adhering to the principles of academic honesty and integrity.</w:t>
      </w:r>
    </w:p>
    <w:p w14:paraId="126AB431" w14:textId="77777777" w:rsidR="00F023FB" w:rsidRPr="00E50A52" w:rsidRDefault="00F023FB" w:rsidP="00940F80">
      <w:pPr>
        <w:rPr>
          <w:rFonts w:asciiTheme="majorHAnsi" w:hAnsiTheme="majorHAnsi" w:cstheme="majorHAnsi"/>
          <w:sz w:val="20"/>
          <w:szCs w:val="20"/>
        </w:rPr>
      </w:pPr>
    </w:p>
    <w:p w14:paraId="228F6B02" w14:textId="77777777" w:rsidR="00F023FB" w:rsidRPr="00E50A52" w:rsidRDefault="00F023FB" w:rsidP="00940F80">
      <w:pPr>
        <w:rPr>
          <w:rFonts w:asciiTheme="majorHAnsi" w:hAnsiTheme="majorHAnsi" w:cstheme="majorHAnsi"/>
          <w:sz w:val="20"/>
          <w:szCs w:val="20"/>
        </w:rPr>
      </w:pPr>
      <w:r w:rsidRPr="00E50A52">
        <w:rPr>
          <w:rFonts w:asciiTheme="majorHAnsi" w:hAnsiTheme="majorHAnsi" w:cstheme="majorHAnsi"/>
          <w:sz w:val="20"/>
          <w:szCs w:val="20"/>
        </w:rPr>
        <w:t>Plagiarism includes, but is not limited to, the use, by paraphrase or direct quotation, of the published or unpublished work of another person without full and clear acknowledgment. It also includes the unacknowledged use of materials prepared by another person or agency engaged in the selling or distribution of term papers or other academic materials. Normally, all work done for courses — papers, examinations, homework exercises, laboratory reports, oral presentations — is expected to be the individual effort of the student presenting the work. Any assistance must be reported to the instructor. If the work has entailed consulting other resources — journals, books, or other media — these resources must be cited in a manner appropriate to the course. It is the instructor's responsibility to indicate the appropriate manner of citation. Everything used from other sources — suggestions for organization of ideas, ideas themselves, or actual language — must be cited. Failure to cite borrowed material constitutes plagiarism. Undocumented use of materials from the World Wide Web is plagiarism.</w:t>
      </w:r>
    </w:p>
    <w:p w14:paraId="7308EFD5" w14:textId="77777777" w:rsidR="00F023FB" w:rsidRPr="00E50A52" w:rsidRDefault="00F023FB" w:rsidP="00940F80">
      <w:pPr>
        <w:rPr>
          <w:rFonts w:asciiTheme="majorHAnsi" w:hAnsiTheme="majorHAnsi" w:cstheme="majorHAnsi"/>
          <w:sz w:val="20"/>
          <w:szCs w:val="20"/>
        </w:rPr>
      </w:pPr>
    </w:p>
    <w:p w14:paraId="38E5C2DA" w14:textId="77777777" w:rsidR="00F023FB" w:rsidRPr="00E50A52" w:rsidRDefault="00F023FB" w:rsidP="00940F80">
      <w:pPr>
        <w:rPr>
          <w:rFonts w:asciiTheme="majorHAnsi" w:hAnsiTheme="majorHAnsi" w:cstheme="majorHAnsi"/>
          <w:sz w:val="20"/>
          <w:szCs w:val="20"/>
        </w:rPr>
      </w:pPr>
      <w:r w:rsidRPr="00E50A52">
        <w:rPr>
          <w:rFonts w:asciiTheme="majorHAnsi" w:hAnsiTheme="majorHAnsi" w:cstheme="majorHAnsi"/>
          <w:sz w:val="20"/>
          <w:szCs w:val="20"/>
        </w:rPr>
        <w:t xml:space="preserve">Cheating includes, but is not limited to: (1) use of any unauthorized assistance in taking quizzes, tests, or examinations; (2) use of sources beyond those authorized by the instructor in writing papers, preparing reports, solving problems, or carrying out other assignments; (3) the acquisition, without permission, of tests or other academic material belonging to a member of the university faculty or staff; (4) engaging in any behavior specifically prohibited by a faculty member in the course syllabus, assignment, or class discussion; (5) or otherwise engaging in behavior that gives the student an unfair academic advantage including, but not limited to, fabrication of data or </w:t>
      </w:r>
      <w:r w:rsidRPr="00E50A52">
        <w:rPr>
          <w:rFonts w:asciiTheme="majorHAnsi" w:hAnsiTheme="majorHAnsi" w:cstheme="majorHAnsi"/>
          <w:sz w:val="20"/>
          <w:szCs w:val="20"/>
        </w:rPr>
        <w:lastRenderedPageBreak/>
        <w:t>sources, resubmitting work already submitted for another academic requirement without prior authorization, or other similar behavior.</w:t>
      </w:r>
    </w:p>
    <w:p w14:paraId="6171046D" w14:textId="77777777" w:rsidR="00F023FB" w:rsidRPr="00E50A52" w:rsidRDefault="00F023FB" w:rsidP="00940F80">
      <w:pPr>
        <w:rPr>
          <w:rFonts w:asciiTheme="majorHAnsi" w:hAnsiTheme="majorHAnsi" w:cstheme="majorHAnsi"/>
        </w:rPr>
      </w:pPr>
    </w:p>
    <w:p w14:paraId="2A012CA5" w14:textId="77777777" w:rsidR="00412578" w:rsidRPr="00E50A52" w:rsidRDefault="00F023FB" w:rsidP="00940F80">
      <w:pPr>
        <w:rPr>
          <w:rFonts w:asciiTheme="majorHAnsi" w:hAnsiTheme="majorHAnsi" w:cstheme="majorHAnsi"/>
          <w:b/>
          <w:bCs/>
        </w:rPr>
      </w:pPr>
      <w:r w:rsidRPr="00E50A52">
        <w:rPr>
          <w:rFonts w:asciiTheme="majorHAnsi" w:hAnsiTheme="majorHAnsi" w:cstheme="majorHAnsi"/>
        </w:rPr>
        <w:t>Refer to the </w:t>
      </w:r>
      <w:hyperlink r:id="rId18" w:tgtFrame="_blank" w:history="1">
        <w:r w:rsidRPr="00E50A52">
          <w:rPr>
            <w:rStyle w:val="Hyperlink"/>
            <w:rFonts w:asciiTheme="majorHAnsi" w:hAnsiTheme="majorHAnsi" w:cstheme="majorHAnsi"/>
          </w:rPr>
          <w:t>Student Conduct Code (policy # 03.70.12)</w:t>
        </w:r>
      </w:hyperlink>
      <w:r w:rsidRPr="00E50A52">
        <w:rPr>
          <w:rFonts w:asciiTheme="majorHAnsi" w:hAnsiTheme="majorHAnsi" w:cstheme="majorHAnsi"/>
        </w:rPr>
        <w:t> for more specific definitions of cheating and plagiarism.</w:t>
      </w:r>
      <w:r w:rsidR="00F40DBC" w:rsidRPr="00E50A52">
        <w:rPr>
          <w:rFonts w:asciiTheme="majorHAnsi" w:hAnsiTheme="majorHAnsi" w:cstheme="majorHAnsi"/>
        </w:rPr>
        <w:t xml:space="preserve"> </w:t>
      </w:r>
      <w:r w:rsidRPr="00E50A52">
        <w:rPr>
          <w:rFonts w:asciiTheme="majorHAnsi" w:hAnsiTheme="majorHAnsi" w:cstheme="majorHAnsi"/>
        </w:rPr>
        <w:t>The penalty for academic dishonesty can vary from receiving a reprimand and a failing grade for a particular assignment, to a failing grade in the course, to suspension or expulsion from the university. The penalty varies with the nature of the offense, the individual instructor, the department, the school or college, and the Office of Student Conduct and Community Standards.</w:t>
      </w:r>
      <w:r w:rsidR="00F40DBC" w:rsidRPr="00E50A52">
        <w:rPr>
          <w:rFonts w:asciiTheme="majorHAnsi" w:hAnsiTheme="majorHAnsi" w:cstheme="majorHAnsi"/>
        </w:rPr>
        <w:t xml:space="preserve"> </w:t>
      </w:r>
      <w:r w:rsidRPr="00E50A52">
        <w:rPr>
          <w:rFonts w:asciiTheme="majorHAnsi" w:hAnsiTheme="majorHAnsi" w:cstheme="majorHAnsi"/>
        </w:rPr>
        <w:t>Students who believe that they have been unfairly accused may appeal through the school or college's academic grievance procedure. For more information see </w:t>
      </w:r>
      <w:hyperlink r:id="rId19" w:anchor="grievances" w:history="1">
        <w:r w:rsidRPr="00E50A52">
          <w:rPr>
            <w:rStyle w:val="Hyperlink"/>
            <w:rFonts w:asciiTheme="majorHAnsi" w:hAnsiTheme="majorHAnsi" w:cstheme="majorHAnsi"/>
          </w:rPr>
          <w:t>Grievances</w:t>
        </w:r>
      </w:hyperlink>
      <w:r w:rsidRPr="00E50A52">
        <w:rPr>
          <w:rFonts w:asciiTheme="majorHAnsi" w:hAnsiTheme="majorHAnsi" w:cstheme="majorHAnsi"/>
        </w:rPr>
        <w:t>.</w:t>
      </w:r>
    </w:p>
    <w:p w14:paraId="766FB896" w14:textId="77777777" w:rsidR="00412578" w:rsidRPr="00E50A52" w:rsidRDefault="00412578" w:rsidP="00940F80">
      <w:pPr>
        <w:rPr>
          <w:rFonts w:asciiTheme="majorHAnsi" w:hAnsiTheme="majorHAnsi" w:cstheme="majorHAnsi"/>
          <w:b/>
          <w:bCs/>
        </w:rPr>
      </w:pPr>
    </w:p>
    <w:p w14:paraId="2E58AB77" w14:textId="77777777" w:rsidR="00794D05" w:rsidRPr="00E50A52" w:rsidRDefault="00794D05" w:rsidP="00940F80">
      <w:pPr>
        <w:tabs>
          <w:tab w:val="left" w:pos="512"/>
          <w:tab w:val="center" w:pos="4680"/>
        </w:tabs>
        <w:rPr>
          <w:rFonts w:asciiTheme="majorHAnsi" w:hAnsiTheme="majorHAnsi" w:cstheme="majorHAnsi"/>
          <w:b/>
          <w:bCs/>
        </w:rPr>
      </w:pPr>
      <w:r w:rsidRPr="00E50A52">
        <w:rPr>
          <w:rFonts w:asciiTheme="majorHAnsi" w:hAnsiTheme="majorHAnsi" w:cstheme="majorHAnsi"/>
          <w:b/>
          <w:bCs/>
        </w:rPr>
        <w:tab/>
      </w:r>
    </w:p>
    <w:p w14:paraId="288C6288" w14:textId="1AB6CD53" w:rsidR="00F023FB" w:rsidRPr="00E50A52" w:rsidRDefault="00847CAB" w:rsidP="00940F80">
      <w:pPr>
        <w:pStyle w:val="Heading2"/>
      </w:pPr>
      <w:r w:rsidRPr="00E50A52">
        <w:t>FURTHER RESOURCES</w:t>
      </w:r>
    </w:p>
    <w:p w14:paraId="2CACB64D" w14:textId="77777777" w:rsidR="00F023FB" w:rsidRPr="00E50A52" w:rsidRDefault="00F023FB" w:rsidP="00940F80">
      <w:pPr>
        <w:rPr>
          <w:rFonts w:asciiTheme="majorHAnsi" w:hAnsiTheme="majorHAnsi" w:cstheme="majorHAnsi"/>
          <w:bCs/>
        </w:rPr>
      </w:pPr>
    </w:p>
    <w:p w14:paraId="20F63A17" w14:textId="1265BD89" w:rsidR="00F023FB" w:rsidRPr="00E50A52" w:rsidRDefault="00F023FB" w:rsidP="00940F80">
      <w:pPr>
        <w:rPr>
          <w:rFonts w:asciiTheme="majorHAnsi" w:hAnsiTheme="majorHAnsi" w:cstheme="majorHAnsi"/>
          <w:bCs/>
          <w:i/>
          <w:iCs/>
        </w:rPr>
      </w:pPr>
      <w:r w:rsidRPr="00E50A52">
        <w:rPr>
          <w:rFonts w:asciiTheme="majorHAnsi" w:hAnsiTheme="majorHAnsi" w:cstheme="majorHAnsi"/>
          <w:bCs/>
          <w:i/>
          <w:iCs/>
          <w:u w:val="single"/>
        </w:rPr>
        <w:t>Cherry Food Pantry</w:t>
      </w:r>
      <w:r w:rsidR="00D17E44" w:rsidRPr="00E50A52">
        <w:rPr>
          <w:rFonts w:asciiTheme="majorHAnsi" w:hAnsiTheme="majorHAnsi" w:cstheme="majorHAnsi"/>
          <w:bCs/>
          <w:i/>
          <w:iCs/>
        </w:rPr>
        <w:t xml:space="preserve"> </w:t>
      </w:r>
      <w:r w:rsidRPr="00E50A52">
        <w:rPr>
          <w:rFonts w:asciiTheme="majorHAnsi" w:hAnsiTheme="majorHAnsi" w:cstheme="majorHAnsi"/>
          <w:bCs/>
        </w:rPr>
        <w:t xml:space="preserve">Room 224A, Second Level, Howard </w:t>
      </w:r>
      <w:proofErr w:type="spellStart"/>
      <w:r w:rsidRPr="00E50A52">
        <w:rPr>
          <w:rFonts w:asciiTheme="majorHAnsi" w:hAnsiTheme="majorHAnsi" w:cstheme="majorHAnsi"/>
          <w:bCs/>
        </w:rPr>
        <w:t>Gittis</w:t>
      </w:r>
      <w:proofErr w:type="spellEnd"/>
      <w:r w:rsidRPr="00E50A52">
        <w:rPr>
          <w:rFonts w:asciiTheme="majorHAnsi" w:hAnsiTheme="majorHAnsi" w:cstheme="majorHAnsi"/>
          <w:bCs/>
        </w:rPr>
        <w:t xml:space="preserve"> Student Center North</w:t>
      </w:r>
    </w:p>
    <w:p w14:paraId="48D293D7" w14:textId="77777777" w:rsidR="00F023FB" w:rsidRPr="00E50A52" w:rsidRDefault="00F023FB" w:rsidP="00940F80">
      <w:pPr>
        <w:rPr>
          <w:rFonts w:asciiTheme="majorHAnsi" w:hAnsiTheme="majorHAnsi" w:cstheme="majorHAnsi"/>
          <w:bCs/>
        </w:rPr>
      </w:pPr>
    </w:p>
    <w:p w14:paraId="76BD40F9" w14:textId="70848EFA" w:rsidR="00F023FB" w:rsidRPr="00E50A52" w:rsidRDefault="00F023FB" w:rsidP="00940F80">
      <w:pPr>
        <w:rPr>
          <w:rFonts w:asciiTheme="majorHAnsi" w:hAnsiTheme="majorHAnsi" w:cstheme="majorHAnsi"/>
          <w:bCs/>
        </w:rPr>
      </w:pPr>
      <w:r w:rsidRPr="00E50A52">
        <w:rPr>
          <w:rFonts w:asciiTheme="majorHAnsi" w:hAnsiTheme="majorHAnsi" w:cstheme="majorHAnsi"/>
          <w:bCs/>
          <w:i/>
          <w:iCs/>
          <w:u w:val="single"/>
        </w:rPr>
        <w:t>Student Health Services</w:t>
      </w:r>
      <w:r w:rsidR="00D17E44" w:rsidRPr="00E50A52">
        <w:rPr>
          <w:rFonts w:asciiTheme="majorHAnsi" w:hAnsiTheme="majorHAnsi" w:cstheme="majorHAnsi"/>
          <w:bCs/>
        </w:rPr>
        <w:t xml:space="preserve"> </w:t>
      </w:r>
      <w:r w:rsidRPr="00E50A52">
        <w:rPr>
          <w:rFonts w:asciiTheme="majorHAnsi" w:hAnsiTheme="majorHAnsi" w:cstheme="majorHAnsi"/>
          <w:bCs/>
        </w:rPr>
        <w:t>(215-204-7500)</w:t>
      </w:r>
      <w:r w:rsidR="00E50A52">
        <w:rPr>
          <w:rFonts w:asciiTheme="majorHAnsi" w:hAnsiTheme="majorHAnsi" w:cstheme="majorHAnsi"/>
          <w:bCs/>
        </w:rPr>
        <w:tab/>
      </w:r>
      <w:proofErr w:type="spellStart"/>
      <w:r w:rsidRPr="00E50A52">
        <w:rPr>
          <w:rFonts w:asciiTheme="majorHAnsi" w:hAnsiTheme="majorHAnsi" w:cstheme="majorHAnsi"/>
          <w:bCs/>
          <w:i/>
          <w:iCs/>
          <w:u w:val="single"/>
        </w:rPr>
        <w:t>Tuttleman</w:t>
      </w:r>
      <w:proofErr w:type="spellEnd"/>
      <w:r w:rsidRPr="00E50A52">
        <w:rPr>
          <w:rFonts w:asciiTheme="majorHAnsi" w:hAnsiTheme="majorHAnsi" w:cstheme="majorHAnsi"/>
          <w:bCs/>
          <w:i/>
          <w:iCs/>
          <w:u w:val="single"/>
        </w:rPr>
        <w:t xml:space="preserve"> Counseling Services</w:t>
      </w:r>
      <w:r w:rsidR="006F7239" w:rsidRPr="00E50A52">
        <w:rPr>
          <w:rFonts w:asciiTheme="majorHAnsi" w:hAnsiTheme="majorHAnsi" w:cstheme="majorHAnsi"/>
          <w:bCs/>
        </w:rPr>
        <w:t xml:space="preserve"> </w:t>
      </w:r>
      <w:r w:rsidRPr="00E50A52">
        <w:rPr>
          <w:rFonts w:asciiTheme="majorHAnsi" w:hAnsiTheme="majorHAnsi" w:cstheme="majorHAnsi"/>
          <w:bCs/>
        </w:rPr>
        <w:t>(215-204-7276)</w:t>
      </w:r>
    </w:p>
    <w:p w14:paraId="55728C2A" w14:textId="77777777" w:rsidR="00F023FB" w:rsidRPr="00E50A52" w:rsidRDefault="00F023FB" w:rsidP="00940F80">
      <w:pPr>
        <w:rPr>
          <w:rFonts w:asciiTheme="majorHAnsi" w:hAnsiTheme="majorHAnsi" w:cstheme="majorHAnsi"/>
          <w:bCs/>
        </w:rPr>
      </w:pPr>
    </w:p>
    <w:p w14:paraId="7FE26B09" w14:textId="452AF2D8" w:rsidR="00F023FB" w:rsidRPr="00E50A52" w:rsidRDefault="00F023FB" w:rsidP="00940F80">
      <w:pPr>
        <w:rPr>
          <w:rFonts w:asciiTheme="majorHAnsi" w:hAnsiTheme="majorHAnsi" w:cstheme="majorHAnsi"/>
          <w:bCs/>
        </w:rPr>
      </w:pPr>
      <w:r w:rsidRPr="00E50A52">
        <w:rPr>
          <w:rFonts w:asciiTheme="majorHAnsi" w:hAnsiTheme="majorHAnsi" w:cstheme="majorHAnsi"/>
          <w:bCs/>
          <w:i/>
          <w:iCs/>
          <w:u w:val="single"/>
        </w:rPr>
        <w:t>Wellness Resource Center</w:t>
      </w:r>
      <w:r w:rsidR="006F7239" w:rsidRPr="00E50A52">
        <w:rPr>
          <w:rFonts w:asciiTheme="majorHAnsi" w:hAnsiTheme="majorHAnsi" w:cstheme="majorHAnsi"/>
          <w:bCs/>
        </w:rPr>
        <w:t xml:space="preserve"> </w:t>
      </w:r>
      <w:r w:rsidRPr="00E50A52">
        <w:rPr>
          <w:rFonts w:asciiTheme="majorHAnsi" w:hAnsiTheme="majorHAnsi" w:cstheme="majorHAnsi"/>
          <w:bCs/>
        </w:rPr>
        <w:t>(215-204-8436)</w:t>
      </w:r>
      <w:r w:rsidR="00E50A52">
        <w:rPr>
          <w:rFonts w:asciiTheme="majorHAnsi" w:hAnsiTheme="majorHAnsi" w:cstheme="majorHAnsi"/>
          <w:bCs/>
        </w:rPr>
        <w:tab/>
      </w:r>
      <w:r w:rsidRPr="00E50A52">
        <w:rPr>
          <w:rFonts w:asciiTheme="majorHAnsi" w:hAnsiTheme="majorHAnsi" w:cstheme="majorHAnsi"/>
          <w:bCs/>
          <w:i/>
          <w:iCs/>
          <w:u w:val="single"/>
        </w:rPr>
        <w:t>Campus Safety</w:t>
      </w:r>
      <w:r w:rsidR="00D17E44" w:rsidRPr="00E50A52">
        <w:rPr>
          <w:rFonts w:asciiTheme="majorHAnsi" w:hAnsiTheme="majorHAnsi" w:cstheme="majorHAnsi"/>
          <w:bCs/>
        </w:rPr>
        <w:t xml:space="preserve"> </w:t>
      </w:r>
      <w:r w:rsidRPr="00E50A52">
        <w:rPr>
          <w:rFonts w:asciiTheme="majorHAnsi" w:hAnsiTheme="majorHAnsi" w:cstheme="majorHAnsi"/>
          <w:bCs/>
        </w:rPr>
        <w:t>(215-204-1234)</w:t>
      </w:r>
    </w:p>
    <w:p w14:paraId="2C3127C4" w14:textId="77777777" w:rsidR="00F023FB" w:rsidRPr="00E50A52" w:rsidRDefault="00F023FB" w:rsidP="00940F80">
      <w:pPr>
        <w:rPr>
          <w:rFonts w:asciiTheme="majorHAnsi" w:hAnsiTheme="majorHAnsi" w:cstheme="majorHAnsi"/>
          <w:bCs/>
        </w:rPr>
      </w:pPr>
    </w:p>
    <w:p w14:paraId="7F8300E5" w14:textId="7F69B21C" w:rsidR="00F023FB" w:rsidRPr="00E50A52" w:rsidRDefault="00F023FB" w:rsidP="00940F80">
      <w:pPr>
        <w:rPr>
          <w:rFonts w:asciiTheme="majorHAnsi" w:hAnsiTheme="majorHAnsi" w:cstheme="majorHAnsi"/>
          <w:bCs/>
          <w:i/>
          <w:iCs/>
          <w:u w:val="single"/>
        </w:rPr>
      </w:pPr>
      <w:r w:rsidRPr="00E50A52">
        <w:rPr>
          <w:rFonts w:asciiTheme="majorHAnsi" w:hAnsiTheme="majorHAnsi" w:cstheme="majorHAnsi"/>
          <w:bCs/>
          <w:i/>
          <w:iCs/>
          <w:u w:val="single"/>
        </w:rPr>
        <w:t>Philadelphia Sexual Assault Response Center</w:t>
      </w:r>
      <w:r w:rsidR="00D17E44" w:rsidRPr="00E50A52">
        <w:rPr>
          <w:rFonts w:asciiTheme="majorHAnsi" w:hAnsiTheme="majorHAnsi" w:cstheme="majorHAnsi"/>
          <w:bCs/>
          <w:i/>
          <w:iCs/>
        </w:rPr>
        <w:t xml:space="preserve"> </w:t>
      </w:r>
      <w:r w:rsidRPr="00E50A52">
        <w:rPr>
          <w:rFonts w:asciiTheme="majorHAnsi" w:hAnsiTheme="majorHAnsi" w:cstheme="majorHAnsi"/>
          <w:bCs/>
        </w:rPr>
        <w:t>(215-425-1625)</w:t>
      </w:r>
    </w:p>
    <w:p w14:paraId="5FC63CF0" w14:textId="77777777" w:rsidR="00F023FB" w:rsidRPr="00E50A52" w:rsidRDefault="00F023FB" w:rsidP="00940F80">
      <w:pPr>
        <w:rPr>
          <w:rFonts w:asciiTheme="majorHAnsi" w:hAnsiTheme="majorHAnsi" w:cstheme="majorHAnsi"/>
          <w:bCs/>
        </w:rPr>
      </w:pPr>
    </w:p>
    <w:p w14:paraId="4F0E0700" w14:textId="78998140" w:rsidR="00F023FB" w:rsidRPr="00E50A52" w:rsidRDefault="00F023FB" w:rsidP="00940F80">
      <w:pPr>
        <w:rPr>
          <w:rFonts w:asciiTheme="majorHAnsi" w:hAnsiTheme="majorHAnsi" w:cstheme="majorHAnsi"/>
          <w:bCs/>
          <w:i/>
          <w:iCs/>
          <w:u w:val="single"/>
        </w:rPr>
      </w:pPr>
      <w:r w:rsidRPr="00E50A52">
        <w:rPr>
          <w:rFonts w:asciiTheme="majorHAnsi" w:hAnsiTheme="majorHAnsi" w:cstheme="majorHAnsi"/>
          <w:bCs/>
          <w:i/>
          <w:iCs/>
          <w:u w:val="single"/>
        </w:rPr>
        <w:t>Pennsylvania Immigration and Citizenship Coalition</w:t>
      </w:r>
      <w:r w:rsidR="00D17E44" w:rsidRPr="00E50A52">
        <w:rPr>
          <w:rFonts w:asciiTheme="majorHAnsi" w:hAnsiTheme="majorHAnsi" w:cstheme="majorHAnsi"/>
          <w:bCs/>
        </w:rPr>
        <w:t xml:space="preserve"> </w:t>
      </w:r>
      <w:r w:rsidRPr="00E50A52">
        <w:rPr>
          <w:rFonts w:asciiTheme="majorHAnsi" w:hAnsiTheme="majorHAnsi" w:cstheme="majorHAnsi"/>
          <w:bCs/>
        </w:rPr>
        <w:t>(215-832-0636)</w:t>
      </w:r>
    </w:p>
    <w:p w14:paraId="682F59D3" w14:textId="77777777" w:rsidR="00F023FB" w:rsidRPr="00E50A52" w:rsidRDefault="00F023FB" w:rsidP="00940F80">
      <w:pPr>
        <w:rPr>
          <w:rFonts w:asciiTheme="majorHAnsi" w:hAnsiTheme="majorHAnsi" w:cstheme="majorHAnsi"/>
          <w:bCs/>
        </w:rPr>
      </w:pPr>
    </w:p>
    <w:p w14:paraId="05F27C65" w14:textId="76DC307A" w:rsidR="00F15C6D" w:rsidRDefault="00F023FB" w:rsidP="00940F80">
      <w:pPr>
        <w:rPr>
          <w:rFonts w:asciiTheme="majorHAnsi" w:hAnsiTheme="majorHAnsi" w:cstheme="majorHAnsi"/>
          <w:bCs/>
        </w:rPr>
      </w:pPr>
      <w:r w:rsidRPr="00E50A52">
        <w:rPr>
          <w:rFonts w:asciiTheme="majorHAnsi" w:hAnsiTheme="majorHAnsi" w:cstheme="majorHAnsi"/>
          <w:bCs/>
          <w:i/>
          <w:iCs/>
          <w:u w:val="single"/>
        </w:rPr>
        <w:t>IDEAL Space</w:t>
      </w:r>
      <w:r w:rsidR="00D17E44" w:rsidRPr="00E50A52">
        <w:rPr>
          <w:rFonts w:asciiTheme="majorHAnsi" w:hAnsiTheme="majorHAnsi" w:cstheme="majorHAnsi"/>
          <w:bCs/>
          <w:i/>
          <w:iCs/>
        </w:rPr>
        <w:t xml:space="preserve"> </w:t>
      </w:r>
      <w:r w:rsidRPr="00E50A52">
        <w:rPr>
          <w:rFonts w:asciiTheme="majorHAnsi" w:hAnsiTheme="majorHAnsi" w:cstheme="majorHAnsi"/>
          <w:bCs/>
        </w:rPr>
        <w:t>2026 N. Broad Street</w:t>
      </w:r>
    </w:p>
    <w:p w14:paraId="76508C87" w14:textId="77777777" w:rsidR="0034785E" w:rsidRPr="00E50A52" w:rsidRDefault="0034785E" w:rsidP="00940F80">
      <w:pPr>
        <w:rPr>
          <w:rFonts w:asciiTheme="majorHAnsi" w:hAnsiTheme="majorHAnsi" w:cstheme="majorHAnsi"/>
          <w:bCs/>
        </w:rPr>
      </w:pPr>
    </w:p>
    <w:p w14:paraId="6CA22221" w14:textId="77777777" w:rsidR="0034785E" w:rsidRPr="0034785E" w:rsidRDefault="0034785E" w:rsidP="0034785E">
      <w:pPr>
        <w:pBdr>
          <w:top w:val="single" w:sz="4" w:space="1" w:color="auto"/>
          <w:left w:val="single" w:sz="4" w:space="4" w:color="auto"/>
          <w:bottom w:val="single" w:sz="4" w:space="1" w:color="auto"/>
          <w:right w:val="single" w:sz="4" w:space="4" w:color="auto"/>
        </w:pBdr>
        <w:rPr>
          <w:rFonts w:asciiTheme="majorHAnsi" w:hAnsiTheme="majorHAnsi" w:cstheme="majorHAnsi"/>
        </w:rPr>
      </w:pPr>
    </w:p>
    <w:sectPr w:rsidR="0034785E" w:rsidRPr="0034785E" w:rsidSect="006D76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12AB8" w14:textId="77777777" w:rsidR="00EB0391" w:rsidRDefault="00EB0391" w:rsidP="00E50A52">
      <w:r>
        <w:separator/>
      </w:r>
    </w:p>
  </w:endnote>
  <w:endnote w:type="continuationSeparator" w:id="0">
    <w:p w14:paraId="56AB6143" w14:textId="77777777" w:rsidR="00EB0391" w:rsidRDefault="00EB0391" w:rsidP="00E50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C1CDED" w14:textId="77777777" w:rsidR="00EB0391" w:rsidRDefault="00EB0391" w:rsidP="00E50A52">
      <w:r>
        <w:separator/>
      </w:r>
    </w:p>
  </w:footnote>
  <w:footnote w:type="continuationSeparator" w:id="0">
    <w:p w14:paraId="51C1DA0F" w14:textId="77777777" w:rsidR="00EB0391" w:rsidRDefault="00EB0391" w:rsidP="00E50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A62BE"/>
    <w:multiLevelType w:val="hybridMultilevel"/>
    <w:tmpl w:val="D54C6E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E0A9B"/>
    <w:multiLevelType w:val="hybridMultilevel"/>
    <w:tmpl w:val="F732E2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96066"/>
    <w:multiLevelType w:val="hybridMultilevel"/>
    <w:tmpl w:val="F626B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C6079"/>
    <w:multiLevelType w:val="hybridMultilevel"/>
    <w:tmpl w:val="B7D4F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C4A00"/>
    <w:multiLevelType w:val="hybridMultilevel"/>
    <w:tmpl w:val="30208B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26B6B"/>
    <w:multiLevelType w:val="hybridMultilevel"/>
    <w:tmpl w:val="4D7E70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F9454B"/>
    <w:multiLevelType w:val="hybridMultilevel"/>
    <w:tmpl w:val="10A00A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34A58"/>
    <w:multiLevelType w:val="hybridMultilevel"/>
    <w:tmpl w:val="9CAE35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825844"/>
    <w:multiLevelType w:val="hybridMultilevel"/>
    <w:tmpl w:val="CB5E55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179DC"/>
    <w:multiLevelType w:val="hybridMultilevel"/>
    <w:tmpl w:val="E6701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1941AF"/>
    <w:multiLevelType w:val="hybridMultilevel"/>
    <w:tmpl w:val="23DCF3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193911"/>
    <w:multiLevelType w:val="hybridMultilevel"/>
    <w:tmpl w:val="139C88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F681A"/>
    <w:multiLevelType w:val="hybridMultilevel"/>
    <w:tmpl w:val="FF9E1E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544261"/>
    <w:multiLevelType w:val="hybridMultilevel"/>
    <w:tmpl w:val="A2A07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AE4E92"/>
    <w:multiLevelType w:val="hybridMultilevel"/>
    <w:tmpl w:val="183AB7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0D4A75"/>
    <w:multiLevelType w:val="hybridMultilevel"/>
    <w:tmpl w:val="4ED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CF63697"/>
    <w:multiLevelType w:val="hybridMultilevel"/>
    <w:tmpl w:val="E15C49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14463B"/>
    <w:multiLevelType w:val="hybridMultilevel"/>
    <w:tmpl w:val="FA08C0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AB7551"/>
    <w:multiLevelType w:val="hybridMultilevel"/>
    <w:tmpl w:val="F508C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7348FA"/>
    <w:multiLevelType w:val="hybridMultilevel"/>
    <w:tmpl w:val="B510C9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263655"/>
    <w:multiLevelType w:val="hybridMultilevel"/>
    <w:tmpl w:val="2A6A9E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25721C"/>
    <w:multiLevelType w:val="hybridMultilevel"/>
    <w:tmpl w:val="D038A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E81465"/>
    <w:multiLevelType w:val="hybridMultilevel"/>
    <w:tmpl w:val="5798DB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4733EC"/>
    <w:multiLevelType w:val="hybridMultilevel"/>
    <w:tmpl w:val="2842EA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98151">
    <w:abstractNumId w:val="19"/>
  </w:num>
  <w:num w:numId="2" w16cid:durableId="107703836">
    <w:abstractNumId w:val="23"/>
  </w:num>
  <w:num w:numId="3" w16cid:durableId="1680228314">
    <w:abstractNumId w:val="14"/>
  </w:num>
  <w:num w:numId="4" w16cid:durableId="966812620">
    <w:abstractNumId w:val="16"/>
  </w:num>
  <w:num w:numId="5" w16cid:durableId="334236051">
    <w:abstractNumId w:val="10"/>
  </w:num>
  <w:num w:numId="6" w16cid:durableId="1103843489">
    <w:abstractNumId w:val="1"/>
  </w:num>
  <w:num w:numId="7" w16cid:durableId="583800612">
    <w:abstractNumId w:val="20"/>
  </w:num>
  <w:num w:numId="8" w16cid:durableId="1311642186">
    <w:abstractNumId w:val="22"/>
  </w:num>
  <w:num w:numId="9" w16cid:durableId="2020228195">
    <w:abstractNumId w:val="4"/>
  </w:num>
  <w:num w:numId="10" w16cid:durableId="1801679899">
    <w:abstractNumId w:val="11"/>
  </w:num>
  <w:num w:numId="11" w16cid:durableId="587806293">
    <w:abstractNumId w:val="5"/>
  </w:num>
  <w:num w:numId="12" w16cid:durableId="2144735132">
    <w:abstractNumId w:val="12"/>
  </w:num>
  <w:num w:numId="13" w16cid:durableId="637299737">
    <w:abstractNumId w:val="7"/>
  </w:num>
  <w:num w:numId="14" w16cid:durableId="758254530">
    <w:abstractNumId w:val="6"/>
  </w:num>
  <w:num w:numId="15" w16cid:durableId="657198542">
    <w:abstractNumId w:val="17"/>
  </w:num>
  <w:num w:numId="16" w16cid:durableId="39017815">
    <w:abstractNumId w:val="8"/>
  </w:num>
  <w:num w:numId="17" w16cid:durableId="516771110">
    <w:abstractNumId w:val="21"/>
  </w:num>
  <w:num w:numId="18" w16cid:durableId="1474984980">
    <w:abstractNumId w:val="18"/>
  </w:num>
  <w:num w:numId="19" w16cid:durableId="1489513479">
    <w:abstractNumId w:val="13"/>
  </w:num>
  <w:num w:numId="20" w16cid:durableId="778305585">
    <w:abstractNumId w:val="2"/>
  </w:num>
  <w:num w:numId="21" w16cid:durableId="46881034">
    <w:abstractNumId w:val="3"/>
  </w:num>
  <w:num w:numId="22" w16cid:durableId="1801731034">
    <w:abstractNumId w:val="0"/>
  </w:num>
  <w:num w:numId="23" w16cid:durableId="1571427828">
    <w:abstractNumId w:val="9"/>
  </w:num>
  <w:num w:numId="24" w16cid:durableId="4075787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AE"/>
    <w:rsid w:val="0001297B"/>
    <w:rsid w:val="0001673E"/>
    <w:rsid w:val="00051340"/>
    <w:rsid w:val="0005369A"/>
    <w:rsid w:val="000639D2"/>
    <w:rsid w:val="0006545A"/>
    <w:rsid w:val="0008189D"/>
    <w:rsid w:val="00082531"/>
    <w:rsid w:val="000A3083"/>
    <w:rsid w:val="000A6E81"/>
    <w:rsid w:val="000B0F93"/>
    <w:rsid w:val="000B4D11"/>
    <w:rsid w:val="000B5916"/>
    <w:rsid w:val="000B6F3B"/>
    <w:rsid w:val="000D2375"/>
    <w:rsid w:val="000D274A"/>
    <w:rsid w:val="000E1B61"/>
    <w:rsid w:val="000E335A"/>
    <w:rsid w:val="000E7328"/>
    <w:rsid w:val="000F7033"/>
    <w:rsid w:val="001230BF"/>
    <w:rsid w:val="00124D71"/>
    <w:rsid w:val="00124FB6"/>
    <w:rsid w:val="00125299"/>
    <w:rsid w:val="0013248F"/>
    <w:rsid w:val="001329EF"/>
    <w:rsid w:val="001358C3"/>
    <w:rsid w:val="00135B1E"/>
    <w:rsid w:val="00142391"/>
    <w:rsid w:val="001467C2"/>
    <w:rsid w:val="001478B5"/>
    <w:rsid w:val="00153C9A"/>
    <w:rsid w:val="001727DF"/>
    <w:rsid w:val="00181671"/>
    <w:rsid w:val="00182983"/>
    <w:rsid w:val="00192E87"/>
    <w:rsid w:val="001A03AF"/>
    <w:rsid w:val="001A628B"/>
    <w:rsid w:val="001B35CA"/>
    <w:rsid w:val="001B63AA"/>
    <w:rsid w:val="001C0223"/>
    <w:rsid w:val="001C278F"/>
    <w:rsid w:val="001C28E2"/>
    <w:rsid w:val="001D7077"/>
    <w:rsid w:val="001E1B6F"/>
    <w:rsid w:val="001E6A2D"/>
    <w:rsid w:val="00200687"/>
    <w:rsid w:val="00201C2C"/>
    <w:rsid w:val="0020731E"/>
    <w:rsid w:val="0022350D"/>
    <w:rsid w:val="00224578"/>
    <w:rsid w:val="00231FE1"/>
    <w:rsid w:val="002342A4"/>
    <w:rsid w:val="00236043"/>
    <w:rsid w:val="00236E45"/>
    <w:rsid w:val="00240B61"/>
    <w:rsid w:val="00251199"/>
    <w:rsid w:val="00261ECB"/>
    <w:rsid w:val="002766E6"/>
    <w:rsid w:val="002870CF"/>
    <w:rsid w:val="002919F6"/>
    <w:rsid w:val="00291A3E"/>
    <w:rsid w:val="00294AC7"/>
    <w:rsid w:val="00297ACA"/>
    <w:rsid w:val="002A4B93"/>
    <w:rsid w:val="002A59F0"/>
    <w:rsid w:val="002B02CA"/>
    <w:rsid w:val="002B25E4"/>
    <w:rsid w:val="002B2C3E"/>
    <w:rsid w:val="002B683D"/>
    <w:rsid w:val="002C5D9B"/>
    <w:rsid w:val="002D0744"/>
    <w:rsid w:val="002D276A"/>
    <w:rsid w:val="002D28D4"/>
    <w:rsid w:val="002D3400"/>
    <w:rsid w:val="002E0375"/>
    <w:rsid w:val="002E16AF"/>
    <w:rsid w:val="002E25AD"/>
    <w:rsid w:val="002E5A94"/>
    <w:rsid w:val="002E6232"/>
    <w:rsid w:val="002E757A"/>
    <w:rsid w:val="002F14D4"/>
    <w:rsid w:val="003206FF"/>
    <w:rsid w:val="00322C17"/>
    <w:rsid w:val="00324863"/>
    <w:rsid w:val="00324E1B"/>
    <w:rsid w:val="00327CA2"/>
    <w:rsid w:val="00337426"/>
    <w:rsid w:val="0034785E"/>
    <w:rsid w:val="003512FD"/>
    <w:rsid w:val="00357CA3"/>
    <w:rsid w:val="00366E97"/>
    <w:rsid w:val="00381A97"/>
    <w:rsid w:val="00383921"/>
    <w:rsid w:val="00383D72"/>
    <w:rsid w:val="00387102"/>
    <w:rsid w:val="003A22F4"/>
    <w:rsid w:val="003C3870"/>
    <w:rsid w:val="003C3E4B"/>
    <w:rsid w:val="003D018F"/>
    <w:rsid w:val="003F282F"/>
    <w:rsid w:val="00402E51"/>
    <w:rsid w:val="0040378A"/>
    <w:rsid w:val="00412578"/>
    <w:rsid w:val="00413925"/>
    <w:rsid w:val="004238D0"/>
    <w:rsid w:val="004336BE"/>
    <w:rsid w:val="00436AEF"/>
    <w:rsid w:val="00442008"/>
    <w:rsid w:val="004475F7"/>
    <w:rsid w:val="00496925"/>
    <w:rsid w:val="004B15EC"/>
    <w:rsid w:val="004B633D"/>
    <w:rsid w:val="004C33EB"/>
    <w:rsid w:val="004D26EA"/>
    <w:rsid w:val="004D4413"/>
    <w:rsid w:val="004E2A29"/>
    <w:rsid w:val="004F7CF1"/>
    <w:rsid w:val="004F7D59"/>
    <w:rsid w:val="00502C87"/>
    <w:rsid w:val="00503001"/>
    <w:rsid w:val="005236EA"/>
    <w:rsid w:val="005334D0"/>
    <w:rsid w:val="00580B88"/>
    <w:rsid w:val="00580EB8"/>
    <w:rsid w:val="00582D1E"/>
    <w:rsid w:val="00592496"/>
    <w:rsid w:val="00594F1E"/>
    <w:rsid w:val="005B2988"/>
    <w:rsid w:val="005B4654"/>
    <w:rsid w:val="005C7199"/>
    <w:rsid w:val="005D26CB"/>
    <w:rsid w:val="005E0339"/>
    <w:rsid w:val="005F62B3"/>
    <w:rsid w:val="005F7280"/>
    <w:rsid w:val="00603343"/>
    <w:rsid w:val="00604612"/>
    <w:rsid w:val="006054F7"/>
    <w:rsid w:val="00612B05"/>
    <w:rsid w:val="00620CBA"/>
    <w:rsid w:val="00624103"/>
    <w:rsid w:val="00650903"/>
    <w:rsid w:val="00652EB3"/>
    <w:rsid w:val="006654F5"/>
    <w:rsid w:val="006750E5"/>
    <w:rsid w:val="006815D4"/>
    <w:rsid w:val="006850B5"/>
    <w:rsid w:val="00687E86"/>
    <w:rsid w:val="00692B99"/>
    <w:rsid w:val="0069543D"/>
    <w:rsid w:val="006959CB"/>
    <w:rsid w:val="006A0AA6"/>
    <w:rsid w:val="006A1FC2"/>
    <w:rsid w:val="006A5C5F"/>
    <w:rsid w:val="006B71C0"/>
    <w:rsid w:val="006C2360"/>
    <w:rsid w:val="006C51BA"/>
    <w:rsid w:val="006D0249"/>
    <w:rsid w:val="006D4E02"/>
    <w:rsid w:val="006D769B"/>
    <w:rsid w:val="006F0B95"/>
    <w:rsid w:val="006F7239"/>
    <w:rsid w:val="007059C7"/>
    <w:rsid w:val="00706C2F"/>
    <w:rsid w:val="00707A04"/>
    <w:rsid w:val="00711C0E"/>
    <w:rsid w:val="007143B6"/>
    <w:rsid w:val="00716557"/>
    <w:rsid w:val="00735EE7"/>
    <w:rsid w:val="00736E8E"/>
    <w:rsid w:val="00744D9F"/>
    <w:rsid w:val="00751416"/>
    <w:rsid w:val="00755EF1"/>
    <w:rsid w:val="007601A5"/>
    <w:rsid w:val="007602E6"/>
    <w:rsid w:val="00760918"/>
    <w:rsid w:val="00763CD0"/>
    <w:rsid w:val="00777CE9"/>
    <w:rsid w:val="00777DEF"/>
    <w:rsid w:val="00794D05"/>
    <w:rsid w:val="0079688E"/>
    <w:rsid w:val="007A6303"/>
    <w:rsid w:val="007C6847"/>
    <w:rsid w:val="007F29DC"/>
    <w:rsid w:val="0080048D"/>
    <w:rsid w:val="00824426"/>
    <w:rsid w:val="00824574"/>
    <w:rsid w:val="00847CAB"/>
    <w:rsid w:val="008501AA"/>
    <w:rsid w:val="00877FBC"/>
    <w:rsid w:val="008931B9"/>
    <w:rsid w:val="00897542"/>
    <w:rsid w:val="008A0794"/>
    <w:rsid w:val="008A14AD"/>
    <w:rsid w:val="008B322D"/>
    <w:rsid w:val="008C5303"/>
    <w:rsid w:val="008D07FF"/>
    <w:rsid w:val="008D7094"/>
    <w:rsid w:val="008E25AB"/>
    <w:rsid w:val="008F62BC"/>
    <w:rsid w:val="00912B39"/>
    <w:rsid w:val="00913CD0"/>
    <w:rsid w:val="00920E64"/>
    <w:rsid w:val="00921999"/>
    <w:rsid w:val="00940F80"/>
    <w:rsid w:val="009611F6"/>
    <w:rsid w:val="00966CE3"/>
    <w:rsid w:val="00980376"/>
    <w:rsid w:val="009863A4"/>
    <w:rsid w:val="00990913"/>
    <w:rsid w:val="00990C05"/>
    <w:rsid w:val="009B6C0A"/>
    <w:rsid w:val="009C33F9"/>
    <w:rsid w:val="009C6227"/>
    <w:rsid w:val="009D5222"/>
    <w:rsid w:val="009E04CC"/>
    <w:rsid w:val="009F2287"/>
    <w:rsid w:val="009F4895"/>
    <w:rsid w:val="009F4E24"/>
    <w:rsid w:val="00A01F2D"/>
    <w:rsid w:val="00A30C56"/>
    <w:rsid w:val="00A34872"/>
    <w:rsid w:val="00A40720"/>
    <w:rsid w:val="00A430FE"/>
    <w:rsid w:val="00A50345"/>
    <w:rsid w:val="00A5353D"/>
    <w:rsid w:val="00AA4123"/>
    <w:rsid w:val="00AA70A6"/>
    <w:rsid w:val="00AB53AD"/>
    <w:rsid w:val="00AC20CC"/>
    <w:rsid w:val="00AC21EC"/>
    <w:rsid w:val="00AC55CF"/>
    <w:rsid w:val="00AC5998"/>
    <w:rsid w:val="00AC6D9B"/>
    <w:rsid w:val="00AD12B9"/>
    <w:rsid w:val="00AD53FC"/>
    <w:rsid w:val="00AE1A57"/>
    <w:rsid w:val="00AE20FC"/>
    <w:rsid w:val="00AE782B"/>
    <w:rsid w:val="00AF628B"/>
    <w:rsid w:val="00B10DCE"/>
    <w:rsid w:val="00B16818"/>
    <w:rsid w:val="00B22276"/>
    <w:rsid w:val="00B230DB"/>
    <w:rsid w:val="00B23AF6"/>
    <w:rsid w:val="00B37579"/>
    <w:rsid w:val="00B4013E"/>
    <w:rsid w:val="00B4103E"/>
    <w:rsid w:val="00B53542"/>
    <w:rsid w:val="00B55490"/>
    <w:rsid w:val="00B56A5F"/>
    <w:rsid w:val="00B578B6"/>
    <w:rsid w:val="00B57AAE"/>
    <w:rsid w:val="00B72643"/>
    <w:rsid w:val="00B73AB3"/>
    <w:rsid w:val="00B75F94"/>
    <w:rsid w:val="00B762B7"/>
    <w:rsid w:val="00B81B8D"/>
    <w:rsid w:val="00B83567"/>
    <w:rsid w:val="00B9422B"/>
    <w:rsid w:val="00B949E4"/>
    <w:rsid w:val="00B95CAC"/>
    <w:rsid w:val="00B96D1A"/>
    <w:rsid w:val="00BA58B9"/>
    <w:rsid w:val="00BA5CD0"/>
    <w:rsid w:val="00BC1C49"/>
    <w:rsid w:val="00BC3FB0"/>
    <w:rsid w:val="00BC4624"/>
    <w:rsid w:val="00BD1374"/>
    <w:rsid w:val="00BD13D5"/>
    <w:rsid w:val="00BD1B94"/>
    <w:rsid w:val="00BD27C8"/>
    <w:rsid w:val="00BD4C64"/>
    <w:rsid w:val="00BF5A15"/>
    <w:rsid w:val="00C02E05"/>
    <w:rsid w:val="00C03E58"/>
    <w:rsid w:val="00C10C54"/>
    <w:rsid w:val="00C1391F"/>
    <w:rsid w:val="00C1447A"/>
    <w:rsid w:val="00C2093D"/>
    <w:rsid w:val="00C24403"/>
    <w:rsid w:val="00C342EF"/>
    <w:rsid w:val="00C55EBB"/>
    <w:rsid w:val="00C6068A"/>
    <w:rsid w:val="00C711C1"/>
    <w:rsid w:val="00C755B1"/>
    <w:rsid w:val="00C76229"/>
    <w:rsid w:val="00C81E48"/>
    <w:rsid w:val="00C81E71"/>
    <w:rsid w:val="00C86F0A"/>
    <w:rsid w:val="00C909C8"/>
    <w:rsid w:val="00C93948"/>
    <w:rsid w:val="00C947B7"/>
    <w:rsid w:val="00C948A1"/>
    <w:rsid w:val="00CE09C7"/>
    <w:rsid w:val="00CE6D89"/>
    <w:rsid w:val="00CF1C4A"/>
    <w:rsid w:val="00CF6430"/>
    <w:rsid w:val="00D05408"/>
    <w:rsid w:val="00D11240"/>
    <w:rsid w:val="00D17E44"/>
    <w:rsid w:val="00D348C1"/>
    <w:rsid w:val="00D355FF"/>
    <w:rsid w:val="00D35FD1"/>
    <w:rsid w:val="00D5404D"/>
    <w:rsid w:val="00D556E6"/>
    <w:rsid w:val="00D64B75"/>
    <w:rsid w:val="00D779DB"/>
    <w:rsid w:val="00D8151D"/>
    <w:rsid w:val="00D83676"/>
    <w:rsid w:val="00D83F27"/>
    <w:rsid w:val="00DA761F"/>
    <w:rsid w:val="00DB6393"/>
    <w:rsid w:val="00DB7B16"/>
    <w:rsid w:val="00DB7BF7"/>
    <w:rsid w:val="00DC0C82"/>
    <w:rsid w:val="00DC75F5"/>
    <w:rsid w:val="00DC7D9B"/>
    <w:rsid w:val="00DE2165"/>
    <w:rsid w:val="00DF45F1"/>
    <w:rsid w:val="00E05187"/>
    <w:rsid w:val="00E05896"/>
    <w:rsid w:val="00E1532D"/>
    <w:rsid w:val="00E32181"/>
    <w:rsid w:val="00E412D4"/>
    <w:rsid w:val="00E506AF"/>
    <w:rsid w:val="00E50A52"/>
    <w:rsid w:val="00E62C44"/>
    <w:rsid w:val="00E64615"/>
    <w:rsid w:val="00E64FF7"/>
    <w:rsid w:val="00E66146"/>
    <w:rsid w:val="00E71F96"/>
    <w:rsid w:val="00E759A2"/>
    <w:rsid w:val="00E75B25"/>
    <w:rsid w:val="00E77EF7"/>
    <w:rsid w:val="00EB0391"/>
    <w:rsid w:val="00EB3766"/>
    <w:rsid w:val="00EB42DF"/>
    <w:rsid w:val="00EB6359"/>
    <w:rsid w:val="00EB674D"/>
    <w:rsid w:val="00EC20A9"/>
    <w:rsid w:val="00EC2135"/>
    <w:rsid w:val="00EC41DB"/>
    <w:rsid w:val="00EE7230"/>
    <w:rsid w:val="00EF1A8A"/>
    <w:rsid w:val="00F023FB"/>
    <w:rsid w:val="00F057CE"/>
    <w:rsid w:val="00F067B2"/>
    <w:rsid w:val="00F10ABD"/>
    <w:rsid w:val="00F15C6D"/>
    <w:rsid w:val="00F16545"/>
    <w:rsid w:val="00F23135"/>
    <w:rsid w:val="00F31A46"/>
    <w:rsid w:val="00F3518B"/>
    <w:rsid w:val="00F40DBC"/>
    <w:rsid w:val="00F43A17"/>
    <w:rsid w:val="00F57B75"/>
    <w:rsid w:val="00F86C5D"/>
    <w:rsid w:val="00F95115"/>
    <w:rsid w:val="00F95732"/>
    <w:rsid w:val="00FA50D7"/>
    <w:rsid w:val="00FB41CD"/>
    <w:rsid w:val="00FB6A6A"/>
    <w:rsid w:val="00FB7747"/>
    <w:rsid w:val="00FC7819"/>
    <w:rsid w:val="00FD03B4"/>
    <w:rsid w:val="00FE7360"/>
    <w:rsid w:val="00FF0A6B"/>
    <w:rsid w:val="00FF3347"/>
    <w:rsid w:val="00FF441C"/>
    <w:rsid w:val="00FF6AA9"/>
    <w:rsid w:val="00FF6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EE4DE"/>
  <w15:chartTrackingRefBased/>
  <w15:docId w15:val="{B11142A0-B744-464B-B721-791525F6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A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0A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50A5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334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03343"/>
    <w:rPr>
      <w:rFonts w:ascii="Times New Roman" w:hAnsi="Times New Roman" w:cs="Times New Roman"/>
      <w:sz w:val="18"/>
      <w:szCs w:val="18"/>
    </w:rPr>
  </w:style>
  <w:style w:type="character" w:styleId="Hyperlink">
    <w:name w:val="Hyperlink"/>
    <w:basedOn w:val="DefaultParagraphFont"/>
    <w:uiPriority w:val="99"/>
    <w:unhideWhenUsed/>
    <w:rsid w:val="005F7280"/>
    <w:rPr>
      <w:color w:val="0000FF"/>
      <w:u w:val="single"/>
    </w:rPr>
  </w:style>
  <w:style w:type="character" w:styleId="UnresolvedMention">
    <w:name w:val="Unresolved Mention"/>
    <w:basedOn w:val="DefaultParagraphFont"/>
    <w:uiPriority w:val="99"/>
    <w:semiHidden/>
    <w:unhideWhenUsed/>
    <w:rsid w:val="005F7280"/>
    <w:rPr>
      <w:color w:val="605E5C"/>
      <w:shd w:val="clear" w:color="auto" w:fill="E1DFDD"/>
    </w:rPr>
  </w:style>
  <w:style w:type="character" w:styleId="FollowedHyperlink">
    <w:name w:val="FollowedHyperlink"/>
    <w:basedOn w:val="DefaultParagraphFont"/>
    <w:uiPriority w:val="99"/>
    <w:semiHidden/>
    <w:unhideWhenUsed/>
    <w:rsid w:val="006F7239"/>
    <w:rPr>
      <w:color w:val="954F72" w:themeColor="followedHyperlink"/>
      <w:u w:val="single"/>
    </w:rPr>
  </w:style>
  <w:style w:type="paragraph" w:styleId="ListParagraph">
    <w:name w:val="List Paragraph"/>
    <w:basedOn w:val="Normal"/>
    <w:uiPriority w:val="34"/>
    <w:qFormat/>
    <w:rsid w:val="000A3083"/>
    <w:pPr>
      <w:ind w:left="720"/>
      <w:contextualSpacing/>
    </w:pPr>
  </w:style>
  <w:style w:type="character" w:customStyle="1" w:styleId="Heading1Char">
    <w:name w:val="Heading 1 Char"/>
    <w:basedOn w:val="DefaultParagraphFont"/>
    <w:link w:val="Heading1"/>
    <w:uiPriority w:val="9"/>
    <w:rsid w:val="00E50A5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50A5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50A52"/>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E50A52"/>
    <w:pPr>
      <w:tabs>
        <w:tab w:val="center" w:pos="4680"/>
        <w:tab w:val="right" w:pos="9360"/>
      </w:tabs>
    </w:pPr>
  </w:style>
  <w:style w:type="character" w:customStyle="1" w:styleId="HeaderChar">
    <w:name w:val="Header Char"/>
    <w:basedOn w:val="DefaultParagraphFont"/>
    <w:link w:val="Header"/>
    <w:uiPriority w:val="99"/>
    <w:rsid w:val="00E50A52"/>
  </w:style>
  <w:style w:type="paragraph" w:styleId="Footer">
    <w:name w:val="footer"/>
    <w:basedOn w:val="Normal"/>
    <w:link w:val="FooterChar"/>
    <w:uiPriority w:val="99"/>
    <w:unhideWhenUsed/>
    <w:rsid w:val="00E50A52"/>
    <w:pPr>
      <w:tabs>
        <w:tab w:val="center" w:pos="4680"/>
        <w:tab w:val="right" w:pos="9360"/>
      </w:tabs>
    </w:pPr>
  </w:style>
  <w:style w:type="character" w:customStyle="1" w:styleId="FooterChar">
    <w:name w:val="Footer Char"/>
    <w:basedOn w:val="DefaultParagraphFont"/>
    <w:link w:val="Footer"/>
    <w:uiPriority w:val="99"/>
    <w:rsid w:val="00E50A52"/>
  </w:style>
  <w:style w:type="table" w:styleId="TableGrid">
    <w:name w:val="Table Grid"/>
    <w:basedOn w:val="TableNormal"/>
    <w:uiPriority w:val="39"/>
    <w:rsid w:val="00D8151D"/>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209563">
      <w:bodyDiv w:val="1"/>
      <w:marLeft w:val="0"/>
      <w:marRight w:val="0"/>
      <w:marTop w:val="0"/>
      <w:marBottom w:val="0"/>
      <w:divBdr>
        <w:top w:val="none" w:sz="0" w:space="0" w:color="auto"/>
        <w:left w:val="none" w:sz="0" w:space="0" w:color="auto"/>
        <w:bottom w:val="none" w:sz="0" w:space="0" w:color="auto"/>
        <w:right w:val="none" w:sz="0" w:space="0" w:color="auto"/>
      </w:divBdr>
      <w:divsChild>
        <w:div w:id="1843621366">
          <w:marLeft w:val="0"/>
          <w:marRight w:val="0"/>
          <w:marTop w:val="0"/>
          <w:marBottom w:val="0"/>
          <w:divBdr>
            <w:top w:val="none" w:sz="0" w:space="0" w:color="auto"/>
            <w:left w:val="none" w:sz="0" w:space="0" w:color="auto"/>
            <w:bottom w:val="none" w:sz="0" w:space="0" w:color="auto"/>
            <w:right w:val="none" w:sz="0" w:space="0" w:color="auto"/>
          </w:divBdr>
          <w:divsChild>
            <w:div w:id="1299341195">
              <w:marLeft w:val="0"/>
              <w:marRight w:val="0"/>
              <w:marTop w:val="0"/>
              <w:marBottom w:val="0"/>
              <w:divBdr>
                <w:top w:val="none" w:sz="0" w:space="0" w:color="auto"/>
                <w:left w:val="none" w:sz="0" w:space="0" w:color="auto"/>
                <w:bottom w:val="none" w:sz="0" w:space="0" w:color="auto"/>
                <w:right w:val="none" w:sz="0" w:space="0" w:color="auto"/>
              </w:divBdr>
              <w:divsChild>
                <w:div w:id="1707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04402">
      <w:bodyDiv w:val="1"/>
      <w:marLeft w:val="0"/>
      <w:marRight w:val="0"/>
      <w:marTop w:val="0"/>
      <w:marBottom w:val="0"/>
      <w:divBdr>
        <w:top w:val="none" w:sz="0" w:space="0" w:color="auto"/>
        <w:left w:val="none" w:sz="0" w:space="0" w:color="auto"/>
        <w:bottom w:val="none" w:sz="0" w:space="0" w:color="auto"/>
        <w:right w:val="none" w:sz="0" w:space="0" w:color="auto"/>
      </w:divBdr>
      <w:divsChild>
        <w:div w:id="1988706276">
          <w:marLeft w:val="0"/>
          <w:marRight w:val="0"/>
          <w:marTop w:val="0"/>
          <w:marBottom w:val="0"/>
          <w:divBdr>
            <w:top w:val="none" w:sz="0" w:space="0" w:color="auto"/>
            <w:left w:val="none" w:sz="0" w:space="0" w:color="auto"/>
            <w:bottom w:val="none" w:sz="0" w:space="0" w:color="auto"/>
            <w:right w:val="none" w:sz="0" w:space="0" w:color="auto"/>
          </w:divBdr>
          <w:divsChild>
            <w:div w:id="1141850980">
              <w:marLeft w:val="0"/>
              <w:marRight w:val="0"/>
              <w:marTop w:val="0"/>
              <w:marBottom w:val="0"/>
              <w:divBdr>
                <w:top w:val="none" w:sz="0" w:space="0" w:color="auto"/>
                <w:left w:val="none" w:sz="0" w:space="0" w:color="auto"/>
                <w:bottom w:val="none" w:sz="0" w:space="0" w:color="auto"/>
                <w:right w:val="none" w:sz="0" w:space="0" w:color="auto"/>
              </w:divBdr>
              <w:divsChild>
                <w:div w:id="74260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80249">
      <w:bodyDiv w:val="1"/>
      <w:marLeft w:val="0"/>
      <w:marRight w:val="0"/>
      <w:marTop w:val="0"/>
      <w:marBottom w:val="0"/>
      <w:divBdr>
        <w:top w:val="none" w:sz="0" w:space="0" w:color="auto"/>
        <w:left w:val="none" w:sz="0" w:space="0" w:color="auto"/>
        <w:bottom w:val="none" w:sz="0" w:space="0" w:color="auto"/>
        <w:right w:val="none" w:sz="0" w:space="0" w:color="auto"/>
      </w:divBdr>
      <w:divsChild>
        <w:div w:id="1600522072">
          <w:marLeft w:val="0"/>
          <w:marRight w:val="0"/>
          <w:marTop w:val="0"/>
          <w:marBottom w:val="0"/>
          <w:divBdr>
            <w:top w:val="none" w:sz="0" w:space="0" w:color="auto"/>
            <w:left w:val="none" w:sz="0" w:space="0" w:color="auto"/>
            <w:bottom w:val="none" w:sz="0" w:space="0" w:color="auto"/>
            <w:right w:val="none" w:sz="0" w:space="0" w:color="auto"/>
          </w:divBdr>
          <w:divsChild>
            <w:div w:id="25181251">
              <w:marLeft w:val="0"/>
              <w:marRight w:val="0"/>
              <w:marTop w:val="0"/>
              <w:marBottom w:val="0"/>
              <w:divBdr>
                <w:top w:val="none" w:sz="0" w:space="0" w:color="auto"/>
                <w:left w:val="none" w:sz="0" w:space="0" w:color="auto"/>
                <w:bottom w:val="none" w:sz="0" w:space="0" w:color="auto"/>
                <w:right w:val="none" w:sz="0" w:space="0" w:color="auto"/>
              </w:divBdr>
              <w:divsChild>
                <w:div w:id="15934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534558">
      <w:bodyDiv w:val="1"/>
      <w:marLeft w:val="0"/>
      <w:marRight w:val="0"/>
      <w:marTop w:val="0"/>
      <w:marBottom w:val="0"/>
      <w:divBdr>
        <w:top w:val="none" w:sz="0" w:space="0" w:color="auto"/>
        <w:left w:val="none" w:sz="0" w:space="0" w:color="auto"/>
        <w:bottom w:val="none" w:sz="0" w:space="0" w:color="auto"/>
        <w:right w:val="none" w:sz="0" w:space="0" w:color="auto"/>
      </w:divBdr>
      <w:divsChild>
        <w:div w:id="1287808602">
          <w:marLeft w:val="0"/>
          <w:marRight w:val="0"/>
          <w:marTop w:val="0"/>
          <w:marBottom w:val="0"/>
          <w:divBdr>
            <w:top w:val="none" w:sz="0" w:space="0" w:color="auto"/>
            <w:left w:val="none" w:sz="0" w:space="0" w:color="auto"/>
            <w:bottom w:val="none" w:sz="0" w:space="0" w:color="auto"/>
            <w:right w:val="none" w:sz="0" w:space="0" w:color="auto"/>
          </w:divBdr>
          <w:divsChild>
            <w:div w:id="119614979">
              <w:marLeft w:val="0"/>
              <w:marRight w:val="0"/>
              <w:marTop w:val="0"/>
              <w:marBottom w:val="0"/>
              <w:divBdr>
                <w:top w:val="none" w:sz="0" w:space="0" w:color="auto"/>
                <w:left w:val="none" w:sz="0" w:space="0" w:color="auto"/>
                <w:bottom w:val="none" w:sz="0" w:space="0" w:color="auto"/>
                <w:right w:val="none" w:sz="0" w:space="0" w:color="auto"/>
              </w:divBdr>
              <w:divsChild>
                <w:div w:id="140399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234638">
      <w:bodyDiv w:val="1"/>
      <w:marLeft w:val="0"/>
      <w:marRight w:val="0"/>
      <w:marTop w:val="0"/>
      <w:marBottom w:val="0"/>
      <w:divBdr>
        <w:top w:val="none" w:sz="0" w:space="0" w:color="auto"/>
        <w:left w:val="none" w:sz="0" w:space="0" w:color="auto"/>
        <w:bottom w:val="none" w:sz="0" w:space="0" w:color="auto"/>
        <w:right w:val="none" w:sz="0" w:space="0" w:color="auto"/>
      </w:divBdr>
      <w:divsChild>
        <w:div w:id="230896238">
          <w:marLeft w:val="0"/>
          <w:marRight w:val="0"/>
          <w:marTop w:val="0"/>
          <w:marBottom w:val="0"/>
          <w:divBdr>
            <w:top w:val="none" w:sz="0" w:space="0" w:color="auto"/>
            <w:left w:val="none" w:sz="0" w:space="0" w:color="auto"/>
            <w:bottom w:val="none" w:sz="0" w:space="0" w:color="auto"/>
            <w:right w:val="none" w:sz="0" w:space="0" w:color="auto"/>
          </w:divBdr>
          <w:divsChild>
            <w:div w:id="1642535591">
              <w:marLeft w:val="0"/>
              <w:marRight w:val="0"/>
              <w:marTop w:val="0"/>
              <w:marBottom w:val="0"/>
              <w:divBdr>
                <w:top w:val="none" w:sz="0" w:space="0" w:color="auto"/>
                <w:left w:val="none" w:sz="0" w:space="0" w:color="auto"/>
                <w:bottom w:val="none" w:sz="0" w:space="0" w:color="auto"/>
                <w:right w:val="none" w:sz="0" w:space="0" w:color="auto"/>
              </w:divBdr>
              <w:divsChild>
                <w:div w:id="37381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454120">
      <w:bodyDiv w:val="1"/>
      <w:marLeft w:val="0"/>
      <w:marRight w:val="0"/>
      <w:marTop w:val="0"/>
      <w:marBottom w:val="0"/>
      <w:divBdr>
        <w:top w:val="none" w:sz="0" w:space="0" w:color="auto"/>
        <w:left w:val="none" w:sz="0" w:space="0" w:color="auto"/>
        <w:bottom w:val="none" w:sz="0" w:space="0" w:color="auto"/>
        <w:right w:val="none" w:sz="0" w:space="0" w:color="auto"/>
      </w:divBdr>
      <w:divsChild>
        <w:div w:id="1958948082">
          <w:marLeft w:val="0"/>
          <w:marRight w:val="0"/>
          <w:marTop w:val="0"/>
          <w:marBottom w:val="0"/>
          <w:divBdr>
            <w:top w:val="none" w:sz="0" w:space="0" w:color="auto"/>
            <w:left w:val="none" w:sz="0" w:space="0" w:color="auto"/>
            <w:bottom w:val="none" w:sz="0" w:space="0" w:color="auto"/>
            <w:right w:val="none" w:sz="0" w:space="0" w:color="auto"/>
          </w:divBdr>
          <w:divsChild>
            <w:div w:id="398601786">
              <w:marLeft w:val="0"/>
              <w:marRight w:val="0"/>
              <w:marTop w:val="0"/>
              <w:marBottom w:val="0"/>
              <w:divBdr>
                <w:top w:val="none" w:sz="0" w:space="0" w:color="auto"/>
                <w:left w:val="none" w:sz="0" w:space="0" w:color="auto"/>
                <w:bottom w:val="none" w:sz="0" w:space="0" w:color="auto"/>
                <w:right w:val="none" w:sz="0" w:space="0" w:color="auto"/>
              </w:divBdr>
              <w:divsChild>
                <w:div w:id="74553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627281">
      <w:bodyDiv w:val="1"/>
      <w:marLeft w:val="0"/>
      <w:marRight w:val="0"/>
      <w:marTop w:val="0"/>
      <w:marBottom w:val="0"/>
      <w:divBdr>
        <w:top w:val="none" w:sz="0" w:space="0" w:color="auto"/>
        <w:left w:val="none" w:sz="0" w:space="0" w:color="auto"/>
        <w:bottom w:val="none" w:sz="0" w:space="0" w:color="auto"/>
        <w:right w:val="none" w:sz="0" w:space="0" w:color="auto"/>
      </w:divBdr>
      <w:divsChild>
        <w:div w:id="1766607700">
          <w:marLeft w:val="0"/>
          <w:marRight w:val="0"/>
          <w:marTop w:val="0"/>
          <w:marBottom w:val="0"/>
          <w:divBdr>
            <w:top w:val="none" w:sz="0" w:space="0" w:color="auto"/>
            <w:left w:val="none" w:sz="0" w:space="0" w:color="auto"/>
            <w:bottom w:val="none" w:sz="0" w:space="0" w:color="auto"/>
            <w:right w:val="none" w:sz="0" w:space="0" w:color="auto"/>
          </w:divBdr>
          <w:divsChild>
            <w:div w:id="1626622460">
              <w:marLeft w:val="0"/>
              <w:marRight w:val="0"/>
              <w:marTop w:val="0"/>
              <w:marBottom w:val="0"/>
              <w:divBdr>
                <w:top w:val="none" w:sz="0" w:space="0" w:color="auto"/>
                <w:left w:val="none" w:sz="0" w:space="0" w:color="auto"/>
                <w:bottom w:val="none" w:sz="0" w:space="0" w:color="auto"/>
                <w:right w:val="none" w:sz="0" w:space="0" w:color="auto"/>
              </w:divBdr>
              <w:divsChild>
                <w:div w:id="46381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57246">
      <w:bodyDiv w:val="1"/>
      <w:marLeft w:val="0"/>
      <w:marRight w:val="0"/>
      <w:marTop w:val="0"/>
      <w:marBottom w:val="0"/>
      <w:divBdr>
        <w:top w:val="none" w:sz="0" w:space="0" w:color="auto"/>
        <w:left w:val="none" w:sz="0" w:space="0" w:color="auto"/>
        <w:bottom w:val="none" w:sz="0" w:space="0" w:color="auto"/>
        <w:right w:val="none" w:sz="0" w:space="0" w:color="auto"/>
      </w:divBdr>
      <w:divsChild>
        <w:div w:id="850148205">
          <w:marLeft w:val="0"/>
          <w:marRight w:val="0"/>
          <w:marTop w:val="0"/>
          <w:marBottom w:val="0"/>
          <w:divBdr>
            <w:top w:val="none" w:sz="0" w:space="0" w:color="auto"/>
            <w:left w:val="none" w:sz="0" w:space="0" w:color="auto"/>
            <w:bottom w:val="none" w:sz="0" w:space="0" w:color="auto"/>
            <w:right w:val="none" w:sz="0" w:space="0" w:color="auto"/>
          </w:divBdr>
          <w:divsChild>
            <w:div w:id="1054813472">
              <w:marLeft w:val="0"/>
              <w:marRight w:val="0"/>
              <w:marTop w:val="0"/>
              <w:marBottom w:val="0"/>
              <w:divBdr>
                <w:top w:val="none" w:sz="0" w:space="0" w:color="auto"/>
                <w:left w:val="none" w:sz="0" w:space="0" w:color="auto"/>
                <w:bottom w:val="none" w:sz="0" w:space="0" w:color="auto"/>
                <w:right w:val="none" w:sz="0" w:space="0" w:color="auto"/>
              </w:divBdr>
              <w:divsChild>
                <w:div w:id="14061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260365">
      <w:bodyDiv w:val="1"/>
      <w:marLeft w:val="0"/>
      <w:marRight w:val="0"/>
      <w:marTop w:val="0"/>
      <w:marBottom w:val="0"/>
      <w:divBdr>
        <w:top w:val="none" w:sz="0" w:space="0" w:color="auto"/>
        <w:left w:val="none" w:sz="0" w:space="0" w:color="auto"/>
        <w:bottom w:val="none" w:sz="0" w:space="0" w:color="auto"/>
        <w:right w:val="none" w:sz="0" w:space="0" w:color="auto"/>
      </w:divBdr>
      <w:divsChild>
        <w:div w:id="896474193">
          <w:marLeft w:val="0"/>
          <w:marRight w:val="0"/>
          <w:marTop w:val="0"/>
          <w:marBottom w:val="0"/>
          <w:divBdr>
            <w:top w:val="none" w:sz="0" w:space="0" w:color="auto"/>
            <w:left w:val="none" w:sz="0" w:space="0" w:color="auto"/>
            <w:bottom w:val="none" w:sz="0" w:space="0" w:color="auto"/>
            <w:right w:val="none" w:sz="0" w:space="0" w:color="auto"/>
          </w:divBdr>
          <w:divsChild>
            <w:div w:id="1091858625">
              <w:marLeft w:val="0"/>
              <w:marRight w:val="0"/>
              <w:marTop w:val="0"/>
              <w:marBottom w:val="0"/>
              <w:divBdr>
                <w:top w:val="none" w:sz="0" w:space="0" w:color="auto"/>
                <w:left w:val="none" w:sz="0" w:space="0" w:color="auto"/>
                <w:bottom w:val="none" w:sz="0" w:space="0" w:color="auto"/>
                <w:right w:val="none" w:sz="0" w:space="0" w:color="auto"/>
              </w:divBdr>
              <w:divsChild>
                <w:div w:id="5377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1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temple.edu" TargetMode="External"/><Relationship Id="rId13" Type="http://schemas.openxmlformats.org/officeDocument/2006/relationships/image" Target="media/image4.png"/><Relationship Id="rId18" Type="http://schemas.openxmlformats.org/officeDocument/2006/relationships/hyperlink" Target="https://www.temple.edu/secretary/sites/secretary/files/policies/03.70.12.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vimeo.com/582544449" TargetMode="External"/><Relationship Id="rId12" Type="http://schemas.openxmlformats.org/officeDocument/2006/relationships/image" Target="media/image3.png"/><Relationship Id="rId17" Type="http://schemas.openxmlformats.org/officeDocument/2006/relationships/hyperlink" Target="https://openstax.org/books/introduction-sociology-2e/pages/1-introduction-to-sociology"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yperlink" Target="https://bulletin.temple.edu/undergraduate/about-temple-university/student-rights/" TargetMode="External"/><Relationship Id="rId4" Type="http://schemas.openxmlformats.org/officeDocument/2006/relationships/webSettings" Target="webSettings.xml"/><Relationship Id="rId9" Type="http://schemas.openxmlformats.org/officeDocument/2006/relationships/hyperlink" Target="https://guides.temple.edu/citation_chasing"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3654</Words>
  <Characters>20833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SOC 1576: INTRODUCTION TO SOCIOLOGY FOR HEALTH PROFESSIONALS</vt:lpstr>
    </vt:vector>
  </TitlesOfParts>
  <Manager/>
  <Company>Temple University</Company>
  <LinksUpToDate>false</LinksUpToDate>
  <CharactersWithSpaces>24439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1576: INTRODUCTION TO SOCIOLOGY FOR HEALTH PROFESSIONALS</dc:title>
  <dc:subject/>
  <dc:creator>Lauren D. Olsen</dc:creator>
  <cp:keywords/>
  <dc:description/>
  <cp:lastModifiedBy>Lauren D Olsen</cp:lastModifiedBy>
  <cp:revision>5</cp:revision>
  <cp:lastPrinted>2025-01-09T22:06:00Z</cp:lastPrinted>
  <dcterms:created xsi:type="dcterms:W3CDTF">2026-08-11T20:55:00Z</dcterms:created>
  <dcterms:modified xsi:type="dcterms:W3CDTF">2026-08-11T21:02:00Z</dcterms:modified>
  <cp:category/>
</cp:coreProperties>
</file>